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tbl>
      <w:tblPr>
        <w:tblW w:w="9390" w:type="dxa"/>
        <w:tblInd w:w="93" w:type="dxa"/>
        <w:tblLook w:val="04A0" w:firstRow="1" w:lastRow="0" w:firstColumn="1" w:lastColumn="0" w:noHBand="0" w:noVBand="1"/>
      </w:tblPr>
      <w:tblGrid>
        <w:gridCol w:w="716"/>
        <w:gridCol w:w="4102"/>
        <w:gridCol w:w="4572"/>
      </w:tblGrid>
      <w:tr w:rsidR="00924404">
        <w:trPr>
          <w:trHeight w:val="1473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/>
                <w:b/>
                <w:sz w:val="24"/>
                <w:szCs w:val="24"/>
                <w:lang w:val="en-US" w:eastAsia="zh-CN"/>
              </w:rPr>
              <w:t>ANEXO IV</w:t>
            </w:r>
            <w:r>
              <w:rPr>
                <w:rFonts w:ascii="Verdana" w:hAnsi="Verdana"/>
                <w:b/>
                <w:sz w:val="24"/>
                <w:szCs w:val="24"/>
                <w:lang w:val="en-US" w:eastAsia="zh-CN"/>
              </w:rPr>
              <w:br/>
              <w:t>RELAÇÃO DAS ATIVIDADES DISPENSADAS DE LICENCIAMENTO AMBIENTAL</w:t>
            </w:r>
            <w:bookmarkStart w:id="0" w:name="_GoBack"/>
            <w:bookmarkEnd w:id="0"/>
          </w:p>
        </w:tc>
      </w:tr>
      <w:tr w:rsidR="00924404">
        <w:trPr>
          <w:trHeight w:val="48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6A6A6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ATIVIDADES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PORTE MÁXIMO PARA DISPENSAR 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INDÚSTRIA DIVERSAS, ALIMENTOS, BEBIDAS, SERVIÇOS E OBRAS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Abertura de barras e desassoreamento de desembocaduras de rios bem como </w:t>
            </w:r>
            <w:r>
              <w:rPr>
                <w:rFonts w:ascii="Verdana" w:hAnsi="Verdana" w:cs="Arial"/>
                <w:lang w:val="en-US" w:eastAsia="zh-CN"/>
              </w:rPr>
              <w:t>abertura de barras arenosas de lagoas costeiras.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Nos termos da IN nº 03/2013 da SEAMA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Academias de ginástica, fisioterapia e semelhantes.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Açougues e peixarias localizados em zona urbana consolidada.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Agência de turismo.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Alinhamento e balanceamento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Aquisição de veículos e equipamentos.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Assistência técnica para máquinas, aparelhos e equipamentos de uso doméstico.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Beneficiamento e embalagem de produtos fitoterápicos </w:t>
            </w:r>
            <w:r>
              <w:rPr>
                <w:rFonts w:ascii="Verdana" w:hAnsi="Verdana" w:cs="Arial"/>
                <w:lang w:val="en-US" w:eastAsia="zh-CN"/>
              </w:rPr>
              <w:t>naturais, incluindo medicamentos e suplementos alimentares.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300 m²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1.09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Boates, bares, casas de shows, cerimoniais e similares, sem sonorização eletrônica ou música ao vivo).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Borracharia, exceto com recondicionamento de pneus e/ou manutenção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Casa de diversões eletrônicas.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3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Casa lotérica.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Confecções de roupas e artefatos de tecidos de cama, mesa, copa e banho, cortinas, sem </w:t>
            </w:r>
            <w:r>
              <w:rPr>
                <w:rFonts w:ascii="Verdana" w:hAnsi="Verdana" w:cs="Arial"/>
                <w:lang w:val="en-US" w:eastAsia="zh-CN"/>
              </w:rPr>
              <w:t>tingimento, estamparia e/ou utilização de produtos químicos.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500 m²</w:t>
            </w:r>
          </w:p>
        </w:tc>
      </w:tr>
      <w:tr w:rsidR="00924404">
        <w:trPr>
          <w:trHeight w:val="6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1.14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Consultórios de profissionais liberais (médicos, fisioterapeutas, psicólogos, dentre outros), sem realização d</w:t>
            </w:r>
            <w:r>
              <w:rPr>
                <w:rFonts w:ascii="Verdana" w:hAnsi="Verdana" w:cs="Arial"/>
                <w:lang w:val="en-US" w:eastAsia="zh-CN"/>
              </w:rPr>
              <w:t>e procedimentos cirúrgicos.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Corte de papel para produção de rolos de papel higiênico, lenços e outros.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Cozinha Industrial.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Desentupimento de rede de esgoto residencial ou comercial, sem coleta.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Entreposto e </w:t>
            </w:r>
            <w:r>
              <w:rPr>
                <w:rFonts w:ascii="Verdana" w:hAnsi="Verdana" w:cs="Arial"/>
                <w:lang w:val="en-US" w:eastAsia="zh-CN"/>
              </w:rPr>
              <w:t>envase de mel, associado ou não à produção de balas e doces deste produto, exceto produção artesanal.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500 m²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1.19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Escola de ensino sem laboratórios utilizados em aulas práticas </w:t>
            </w:r>
            <w:r>
              <w:rPr>
                <w:rFonts w:ascii="Verdana" w:hAnsi="Verdana" w:cs="Arial"/>
                <w:lang w:val="en-US" w:eastAsia="zh-CN"/>
              </w:rPr>
              <w:t>(exceto laboratório de informática).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Escritórios de Logística (para negociação de movimentação e distribuição de mercadorias não perigosas), excluindo a estocagem.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Escritórios de profissionais liberais (contadores, advogados, </w:t>
            </w:r>
            <w:r>
              <w:rPr>
                <w:rFonts w:ascii="Verdana" w:hAnsi="Verdana" w:cs="Arial"/>
                <w:lang w:val="en-US" w:eastAsia="zh-CN"/>
              </w:rPr>
              <w:t>representantes comerciais, corretores, despachantes, dentre outros).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59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Estação de telecomunicação.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Estradas, rodovias e obras afins.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Nos termos da IN nº 05/2010 do IEMA (Art. 4º)</w:t>
            </w:r>
          </w:p>
        </w:tc>
      </w:tr>
      <w:tr w:rsidR="00924404">
        <w:trPr>
          <w:trHeight w:val="8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Estúdios e laboratórios fotográficos.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Fabricação de balas, caramelos, pastilhas, drops, bombons, chocolates, gomas de mascar, exceto produção artesanal.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300 m²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Fabricação de doces, refeições conservadas, conservas d</w:t>
            </w:r>
            <w:r>
              <w:rPr>
                <w:rFonts w:ascii="Verdana" w:hAnsi="Verdana" w:cs="Arial"/>
                <w:lang w:val="en-US" w:eastAsia="zh-CN"/>
              </w:rPr>
              <w:t>e frutas, legumes e outros vegetais, exceto produção artesanal.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500 m²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1.27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Fabricação e/ou corte de embalagens e/ou artefatos de papel ou papelão, inclusive com impressão e/ou </w:t>
            </w:r>
            <w:r>
              <w:rPr>
                <w:rFonts w:ascii="Verdana" w:hAnsi="Verdana" w:cs="Arial"/>
                <w:lang w:val="en-US" w:eastAsia="zh-CN"/>
              </w:rPr>
              <w:t>plastificação.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 quando houver) (I) ≤ 300 m²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Fabricação de gelo.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1.29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Fabricação de massas alimentícias e biscoitos, exceto produção artesanal.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Índice (I) = (área construída + área de estocagem,</w:t>
            </w:r>
            <w:r>
              <w:rPr>
                <w:rFonts w:ascii="Verdana" w:hAnsi="Verdana" w:cs="Arial"/>
                <w:lang w:val="en-US" w:eastAsia="zh-CN"/>
              </w:rPr>
              <w:t xml:space="preserve"> quando houver) (I) ≤ 300 m²</w:t>
            </w:r>
          </w:p>
        </w:tc>
      </w:tr>
      <w:tr w:rsidR="00924404">
        <w:trPr>
          <w:trHeight w:val="6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Fabricação de ração balanceada para animais, sem cozimento e/ou digestão (apenas mistura).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Capacidade máxima de produção  ≤ 15 ton./mês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Farmácia de manipulação.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8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Garagens de ônibus e outros veículos </w:t>
            </w:r>
            <w:r>
              <w:rPr>
                <w:rFonts w:ascii="Verdana" w:hAnsi="Verdana" w:cs="Arial"/>
                <w:lang w:val="en-US" w:eastAsia="zh-CN"/>
              </w:rPr>
              <w:t>automotores, sem qualquer estrutura de apoio (oficina, lavador de veículos, troca de óleo, unidade de abastecimento e outros).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Gráficas e editoras.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Útil ≤ 500 m²</w:t>
            </w:r>
          </w:p>
        </w:tc>
      </w:tr>
      <w:tr w:rsidR="00924404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Igrejas e templos religiosos.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Instalação e manutenção de </w:t>
            </w:r>
            <w:r>
              <w:rPr>
                <w:rFonts w:ascii="Verdana" w:hAnsi="Verdana" w:cs="Arial"/>
                <w:lang w:val="en-US" w:eastAsia="zh-CN"/>
              </w:rPr>
              <w:t>climatização veicular.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Instalação e manutenção de equipamentos de GNV.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Instalação e manutenção de escapamentos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Instalação e manutenção de redes de computadores.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1.39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Instalação e manutenção de redes </w:t>
            </w:r>
            <w:r>
              <w:rPr>
                <w:rFonts w:ascii="Verdana" w:hAnsi="Verdana" w:cs="Arial"/>
                <w:lang w:val="en-US" w:eastAsia="zh-CN"/>
              </w:rPr>
              <w:t>elétricas.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Instalação e manutenção de sonorização e manutenção elétrica veicular.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8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Laboratório de análises de solo, incluindo análises com fins agronômicos, sem utilização de reagentes químicos.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Laboratório para ensaios </w:t>
            </w:r>
            <w:r>
              <w:rPr>
                <w:rFonts w:ascii="Verdana" w:hAnsi="Verdana" w:cs="Arial"/>
                <w:lang w:val="en-US" w:eastAsia="zh-CN"/>
              </w:rPr>
              <w:t>de resistência de materiais e semelhantes.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Lavagem de veículos a seco.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Limpeza e desassoreamento da calha de cursos hídricos.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Nos termos da IN nº 07/2016 do IEMA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Locação de banheiros químicos, sem operação de coleta ou </w:t>
            </w:r>
            <w:r>
              <w:rPr>
                <w:rFonts w:ascii="Verdana" w:hAnsi="Verdana" w:cs="Arial"/>
                <w:lang w:val="en-US" w:eastAsia="zh-CN"/>
              </w:rPr>
              <w:t>limpeza.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1.46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Padarias e Confeitarias.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Pavimentação e conservação de vias urbanas municipais já consolidadas: compreendendo os serviços executados periodicamente em acessos, rodovias ou estradas (pavimentadas ou não) e que se encontram </w:t>
            </w:r>
            <w:r>
              <w:rPr>
                <w:rFonts w:ascii="Verdana" w:hAnsi="Verdana" w:cs="Arial"/>
                <w:lang w:val="en-US" w:eastAsia="zh-CN"/>
              </w:rPr>
              <w:t>em operação, bem como em sua faixa de domínio, com o objetivo de manter os elementos construtivos próximos das condições em que foram construídos, incluindo-se, dentre outros, limpeza e instalação dos dispositivos de drenagem da rodovia e de suas faixas de</w:t>
            </w:r>
            <w:r>
              <w:rPr>
                <w:rFonts w:ascii="Verdana" w:hAnsi="Verdana" w:cs="Arial"/>
                <w:lang w:val="en-US" w:eastAsia="zh-CN"/>
              </w:rPr>
              <w:t xml:space="preserve"> domínio, operações tapa-buraco, reparo no meio fio, limpeza de sarjeta, desobstrução de bueiros, roçada no entorno de obra de arte especial, estabilização em taludes de corte e aterro, roçada de vegetação de faixa de domínio da rodovia, limpeza de acostam</w:t>
            </w:r>
            <w:r>
              <w:rPr>
                <w:rFonts w:ascii="Verdana" w:hAnsi="Verdana" w:cs="Arial"/>
                <w:lang w:val="en-US" w:eastAsia="zh-CN"/>
              </w:rPr>
              <w:t>ento e reparos na sinalização vertical e horizontal.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4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1.48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Perfuração de Poços Rasos e Profundos para fins de captação de água subterrânea.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1.49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Pesquisas ou levantamentos geológicos, com uso apenas de técnicas de sondagem, vinculado a Alvará </w:t>
            </w:r>
            <w:r>
              <w:rPr>
                <w:rFonts w:ascii="Verdana" w:hAnsi="Verdana" w:cs="Arial"/>
                <w:lang w:val="en-US" w:eastAsia="zh-CN"/>
              </w:rPr>
              <w:t>de Pesquisa vigente, concedido pelo DNPM.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1.50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Posto de abastecimento de combustíveis (não revendedor) somente com tanque aéreo.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Capacidade Total de Armazenamento ≤ 15 m³, conforme critérios da Resolução CONAMA nº 273/2000.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1.51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Produção artesanal </w:t>
            </w:r>
            <w:r>
              <w:rPr>
                <w:rFonts w:ascii="Verdana" w:hAnsi="Verdana" w:cs="Arial"/>
                <w:lang w:val="en-US" w:eastAsia="zh-CN"/>
              </w:rPr>
              <w:t>de alimentos e bebidas.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Construída ≤ 75 m²</w:t>
            </w:r>
          </w:p>
        </w:tc>
      </w:tr>
      <w:tr w:rsidR="00924404">
        <w:trPr>
          <w:trHeight w:val="7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1.52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Empreendimentos desportivos, turísticos, recreativos ou de lazer, públicos ou privados (praças, campos de futebol, quadras e ginásios).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Somatória da(s) Área(s) Útil(eis) (AU) ≤ 1 ha</w:t>
            </w:r>
          </w:p>
        </w:tc>
      </w:tr>
      <w:tr w:rsidR="00924404">
        <w:trPr>
          <w:trHeight w:val="13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1.53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Prestação de </w:t>
            </w:r>
            <w:r>
              <w:rPr>
                <w:rFonts w:ascii="Verdana" w:hAnsi="Verdana" w:cs="Arial"/>
                <w:lang w:val="en-US" w:eastAsia="zh-CN"/>
              </w:rPr>
              <w:t>serviços de manutenção e reparação de estruturas metálicas, máquinas, aparelhos e equipamentos comerciais, testes hidrostáticos e/ou outros em empresas contratantes devidamente licenciadas, sem geração de resíduos sólidos e efluentes líquidos.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1.54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Prestação de serviços de manutenção e reparação de estruturas metálicas, máquinas, aparelhos e equipamentos comerciais, testes hidrostáticos e outros em empresas contratantes devidamente licenciadas, com geração de resíduos sólidos e efluentes líquidos sob</w:t>
            </w:r>
            <w:r>
              <w:rPr>
                <w:rFonts w:ascii="Verdana" w:hAnsi="Verdana" w:cs="Arial"/>
                <w:lang w:val="en-US" w:eastAsia="zh-CN"/>
              </w:rPr>
              <w:t xml:space="preserve"> responsabilidade da empresa contratante licenciada.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1.55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Prestação de serviços na área de construção civil (Construtoras), excetuando as obras a serem realizadas.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1.56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Reparação, manutenção e/ou montagem de máquinas, aparelhos e equipamentos</w:t>
            </w:r>
            <w:r>
              <w:rPr>
                <w:rFonts w:ascii="Verdana" w:hAnsi="Verdana" w:cs="Arial"/>
                <w:lang w:val="en-US" w:eastAsia="zh-CN"/>
              </w:rPr>
              <w:t xml:space="preserve"> comerciais, eletrônicos e mecânicos diversos sem sua remoção do local de operação.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1.57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Restaurantes.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1.58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Salão de Beleza.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1.59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Seleção, beneficiamento e embalagem de produtos para chás.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1.60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Serralheria (somente corte)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Área </w:t>
            </w:r>
            <w:r>
              <w:rPr>
                <w:rFonts w:ascii="Verdana" w:hAnsi="Verdana" w:cs="Arial"/>
                <w:lang w:val="en-US" w:eastAsia="zh-CN"/>
              </w:rPr>
              <w:t>útil  ≤ 200 m²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1.61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Serviço de fotocópia, excetuando gráficas.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1.62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Serviço de jardinagem e paisagismo, excetuando imunização e controle de pragas.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1.63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Serviço de limpeza e conservação de caixas d'água, prédios e condomínios, excetuando </w:t>
            </w:r>
            <w:r>
              <w:rPr>
                <w:rFonts w:ascii="Verdana" w:hAnsi="Verdana" w:cs="Arial"/>
                <w:lang w:val="en-US" w:eastAsia="zh-CN"/>
              </w:rPr>
              <w:t>limpeza em portos, aeroportos, embarcações e semelhantes além de imunização/controle de pragas.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1.64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Serviço de transporte de malotes e documentos.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168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1.65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Supermercados e hipermercados com atividades de corte e limpeza de carnes, pescados e </w:t>
            </w:r>
            <w:r>
              <w:rPr>
                <w:rFonts w:ascii="Verdana" w:hAnsi="Verdana" w:cs="Arial"/>
                <w:lang w:val="en-US" w:eastAsia="zh-CN"/>
              </w:rPr>
              <w:t>semelhantes (com açougue, peixaria e outros), quando localizados em área urbana consolidada.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1.66</w:t>
            </w:r>
          </w:p>
        </w:tc>
        <w:tc>
          <w:tcPr>
            <w:tcW w:w="424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Supermercados e hipermercados sem atividades de corte e limpeza de carnes, pescados e semelhantes (sem açougue, peixaria e outros).</w:t>
            </w:r>
          </w:p>
        </w:tc>
        <w:tc>
          <w:tcPr>
            <w:tcW w:w="463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Terminal Ferroviário de Passageiros.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Terminal Rodoviário de Passageiros.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1.69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Transporte rodoviário de cargas inertes gerais, exceto resíduos sólidos e produtos ou resíduos perigosos.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1.70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Transporte rodoviário de passageiros.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1.71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Varrição mecânica.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ATIVIDADES AGROPECUÁRIAS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Suinocultura (ciclo completo) sem lançamento de efluentes líquidos em corpo hídrico e/ou em cama sobreposta.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Número de cabeças por ciclo (capacidade instalada) ≤ 20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Suinocultura </w:t>
            </w:r>
            <w:r>
              <w:rPr>
                <w:rFonts w:ascii="Verdana" w:hAnsi="Verdana" w:cs="Arial"/>
                <w:lang w:val="en-US" w:eastAsia="zh-CN"/>
              </w:rPr>
              <w:t>(exclusivo para terminação) sem lançamento de efluentes líquidos em corpo hídrico e/ou em cama sobreposta.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Número de cabeças por ciclo (capacidade instalada) ≤ 20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Avicultura de Corte/Postura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de confinamento de aves (área de galpões construída, em</w:t>
            </w:r>
            <w:r>
              <w:rPr>
                <w:rFonts w:ascii="Verdana" w:hAnsi="Verdana" w:cs="Arial"/>
                <w:lang w:val="en-US" w:eastAsia="zh-CN"/>
              </w:rPr>
              <w:t xml:space="preserve"> m²) ≤ 1.000 m²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Criação de animais de pequeno porte confinados em ambiente não aquático, exceto fauna silvestre.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de confinamento de animais (m²) ≤ 200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2.5 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Central de seleção, tratamento e embalagem de produtos vegetais; packing house.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Área </w:t>
            </w:r>
            <w:r>
              <w:rPr>
                <w:rFonts w:ascii="Verdana" w:hAnsi="Verdana" w:cs="Arial"/>
                <w:lang w:val="en-US" w:eastAsia="zh-CN"/>
              </w:rPr>
              <w:t>construída (m²) ≤ 200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Classificação de ovos.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Capacidade Máxima de Classificação (unidades de ovos/hora) ≤ 7.000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Apicultura em geral (apiário e extração do mel).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2.8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Aquisição de animais de produção.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Aquisição de máquinas </w:t>
            </w:r>
            <w:r>
              <w:rPr>
                <w:rFonts w:ascii="Verdana" w:hAnsi="Verdana" w:cs="Arial"/>
                <w:lang w:val="en-US" w:eastAsia="zh-CN"/>
              </w:rPr>
              <w:t>agropecuárias (trator, derriçadeira, roçadeira, pulverizador, ordenhadeira, colheitadeira, ensiladeira/desintegrador).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2.10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Eletrificação rural, vinculada ao Programa Luz no Campo.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USO E OCUPAÇÃO DO SOLO E GERENCIAMENTO DE RESÍDUOS SÓLIDOS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Condomínios verticais (moradias multifamiliares e/ou unidades comerciais).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total ≤ 1.000 m² e edificação ≤ 12 pavimentos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Construção de abrigos nos pontos de ônibus.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Todos 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Construção de Centro de Referência Social - CRAS.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Construção de residência isolada (moradia unifamiliar).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Desmonte de rochas não vinculado à atividade de mineração.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 ≤  0,05 ha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Linhas de distribuição de energia elétrica.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Expansão de redes de microdrenagem de águas </w:t>
            </w:r>
            <w:r>
              <w:rPr>
                <w:rFonts w:ascii="Verdana" w:hAnsi="Verdana" w:cs="Arial"/>
                <w:lang w:val="en-US" w:eastAsia="zh-CN"/>
              </w:rPr>
              <w:t>urbanas sem intervenção em cursos d'água e canais de drenagem.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Todos, desde que o diâmetro de tubulação requerido seja menor que 1.000 mm</w:t>
            </w:r>
          </w:p>
        </w:tc>
      </w:tr>
      <w:tr w:rsidR="00924404">
        <w:trPr>
          <w:trHeight w:val="9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Pousadas, hotéis e motéis instalados em área urbana consolidada ou de expansão urbana, que possuam, no mínimo </w:t>
            </w:r>
            <w:r>
              <w:rPr>
                <w:rFonts w:ascii="Verdana" w:hAnsi="Verdana" w:cs="Arial"/>
                <w:lang w:val="en-US" w:eastAsia="zh-CN"/>
              </w:rPr>
              <w:t>sistema de esgotamento sanitário (coleta, tratamento e disposição final) e abastecimento de água.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3.09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Praças, campos de futebol, quadras e ginásios (exceto complexos esportivos e estádios).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3.10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Redes de distribuição de energia elétrica de </w:t>
            </w:r>
            <w:r>
              <w:rPr>
                <w:rFonts w:ascii="Verdana" w:hAnsi="Verdana" w:cs="Arial"/>
                <w:lang w:val="en-US" w:eastAsia="zh-CN"/>
              </w:rPr>
              <w:t>média ou baixa tensão (MT/BT) e equipamentos auxiliares.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3.11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Redes de distribuição de gás natural canalizado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Nos termos da IN nº 12/2014 do IEMA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3.12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Terraplenagem (corte e aterro) quando vinculada à atividade não </w:t>
            </w:r>
            <w:r>
              <w:rPr>
                <w:rFonts w:ascii="Verdana" w:hAnsi="Verdana" w:cs="Arial"/>
                <w:lang w:val="en-US" w:eastAsia="zh-CN"/>
              </w:rPr>
              <w:lastRenderedPageBreak/>
              <w:t xml:space="preserve">sujeita ao licenciamento </w:t>
            </w:r>
            <w:r>
              <w:rPr>
                <w:rFonts w:ascii="Verdana" w:hAnsi="Verdana" w:cs="Arial"/>
                <w:lang w:val="en-US" w:eastAsia="zh-CN"/>
              </w:rPr>
              <w:t>ambiental.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Área terraplanada &lt; 500 m²; altura do talude ≤ 3 m e volume ≤ 200 m³</w:t>
            </w:r>
          </w:p>
        </w:tc>
      </w:tr>
      <w:tr w:rsidR="00924404">
        <w:trPr>
          <w:trHeight w:val="5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3.13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Compostagem de resíduos orgânicos provenientes exclusivamente de atividades agropecuárias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útil (m²) ≤ 200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SANEAMENTO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Captação de água sem canal de adução ou</w:t>
            </w:r>
            <w:r>
              <w:rPr>
                <w:rFonts w:ascii="Verdana" w:hAnsi="Verdana" w:cs="Arial"/>
                <w:lang w:val="en-US" w:eastAsia="zh-CN"/>
              </w:rPr>
              <w:t xml:space="preserve"> interferência no canal do corpo hídrico (não autoriza ressaltos hidráulicos e barramentos de qualquer natureza), incluindo em poços rasos e profundos para fins de abastecimento público.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Estação de Tratamento de Água (ETA) - vinculada à sistema</w:t>
            </w:r>
            <w:r>
              <w:rPr>
                <w:rFonts w:ascii="Verdana" w:hAnsi="Verdana" w:cs="Arial"/>
                <w:lang w:val="en-US" w:eastAsia="zh-CN"/>
              </w:rPr>
              <w:t xml:space="preserve"> público de tratamento e distribuição de água.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Vazão Máxima de Projeto  ≤ 20 l/s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Redes coletoras de esgoto.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Redes, elevatórias, boosters e adutoras de água.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Reservatórios de água tratada.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4.06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Unidades Operacionais do </w:t>
            </w:r>
            <w:r>
              <w:rPr>
                <w:rFonts w:ascii="Verdana" w:hAnsi="Verdana" w:cs="Arial"/>
                <w:lang w:val="en-US" w:eastAsia="zh-CN"/>
              </w:rPr>
              <w:t>SES - Estação elevatória, coletor tronco e/ou tubulação de recalque de esgoto.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Vazão Máxima de Projeto  ≤  200 l/s</w:t>
            </w:r>
          </w:p>
        </w:tc>
      </w:tr>
      <w:tr w:rsidR="00924404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SERVIÇOS DE SAÚDE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5.01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Autoclaves localizadas em unidades de serviços de saúde, excluindo aterros.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2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5.02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Clínicas odontológicas.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5.03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Clínicas radiológicas e serviços de diagnóstico por imagem.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111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5.04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Funerária sem serviço de embalsamento (tanatopraxia e somatoconservação).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E ESTOCAGEM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Armazenamento e/ou depósito de gás envasado (GLP e outros), </w:t>
            </w:r>
            <w:r>
              <w:rPr>
                <w:rFonts w:ascii="Verdana" w:hAnsi="Verdana" w:cs="Arial"/>
                <w:lang w:val="en-US" w:eastAsia="zh-CN"/>
              </w:rPr>
              <w:t>associado ou não ao comércio varejista (botijões).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em geral, sem atividades de produção e/ou estocagem.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6.03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água mineral,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artefatos de madeira, com </w:t>
            </w:r>
            <w:r>
              <w:rPr>
                <w:rFonts w:ascii="Verdana" w:hAnsi="Verdana" w:cs="Arial"/>
                <w:lang w:val="en-US" w:eastAsia="zh-CN"/>
              </w:rPr>
              <w:t>ou sem depósito, desde que exclusivo, sem atividades de produção.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artigos de couro,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artigos de papelaria e armarinho, com ou sem depósito, desde que exclusivo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artigos fotográficos e de filmagem,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bebidas e alimentos, sem produção de qualquer natureza (bares, casas de chá e sucos, exceto restaurantes), excluindo centrais de logístic</w:t>
            </w:r>
            <w:r>
              <w:rPr>
                <w:rFonts w:ascii="Verdana" w:hAnsi="Verdana" w:cs="Arial"/>
                <w:lang w:val="en-US" w:eastAsia="zh-CN"/>
              </w:rPr>
              <w:t>a.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6.09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brinquedos e artigos recreativos,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cosméticos, perfumaria e produtos de higiene pessoal, sem manipulação,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95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discos e instrumentos musicais,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12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equipamentos e aparelhos elétricos e eletrônicos,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13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máquinas e equipamentos </w:t>
            </w:r>
            <w:r>
              <w:rPr>
                <w:rFonts w:ascii="Verdana" w:hAnsi="Verdana" w:cs="Arial"/>
                <w:lang w:val="en-US" w:eastAsia="zh-CN"/>
              </w:rPr>
              <w:t>odontológicos, médicos, hospitalares e laboratoriais,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equipamentos em geral, sem manutenção, com ou sem estocagem,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6.15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máquinas, ferramentas, peças e</w:t>
            </w:r>
            <w:r>
              <w:rPr>
                <w:rFonts w:ascii="Verdana" w:hAnsi="Verdana" w:cs="Arial"/>
                <w:lang w:val="en-US" w:eastAsia="zh-CN"/>
              </w:rPr>
              <w:t xml:space="preserve"> acessórios,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madeiras e outros materiais de construção em geral, com ou sem depósito, desde que exclusivo, sem fabricação de estruturas.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materiais e equipamentos de </w:t>
            </w:r>
            <w:r>
              <w:rPr>
                <w:rFonts w:ascii="Verdana" w:hAnsi="Verdana" w:cs="Arial"/>
                <w:lang w:val="en-US" w:eastAsia="zh-CN"/>
              </w:rPr>
              <w:t>escritório, comunicação e informática,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medicamentos e produtos farmacêuticos (drogarias, exceto farmácias de manipulação),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6.19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</w:t>
            </w:r>
            <w:r>
              <w:rPr>
                <w:rFonts w:ascii="Verdana" w:hAnsi="Verdana" w:cs="Arial"/>
                <w:lang w:val="en-US" w:eastAsia="zh-CN"/>
              </w:rPr>
              <w:t>óculos, armações, lentes de contato e outros artigos óticos,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6.20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peças e acessórios para veículos,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6.21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plantas e/ou produtos de </w:t>
            </w:r>
            <w:r>
              <w:rPr>
                <w:rFonts w:ascii="Verdana" w:hAnsi="Verdana" w:cs="Arial"/>
                <w:lang w:val="en-US" w:eastAsia="zh-CN"/>
              </w:rPr>
              <w:t>jardinagem (floricultura),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6.22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produtos siderúrgicos (ferragens),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6.23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Comércio de sorvetes, picolés e similares (exceto fabricação), com ou sem </w:t>
            </w:r>
            <w:r>
              <w:rPr>
                <w:rFonts w:ascii="Verdana" w:hAnsi="Verdana" w:cs="Arial"/>
                <w:lang w:val="en-US" w:eastAsia="zh-CN"/>
              </w:rPr>
              <w:t>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7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6.24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souvenires, bijuterias e jóias,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6.25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Comércio de vestuário, calçados e acessórios, com ou sem depósito, desde que exclusivo.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  <w:tr w:rsidR="00924404">
        <w:trPr>
          <w:trHeight w:val="18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lastRenderedPageBreak/>
              <w:t>6.26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Pátio de </w:t>
            </w:r>
            <w:r>
              <w:rPr>
                <w:rFonts w:ascii="Verdana" w:hAnsi="Verdana" w:cs="Arial"/>
                <w:lang w:val="en-US" w:eastAsia="zh-CN"/>
              </w:rPr>
              <w:t>estocagem, armazém ou depósito para cargas gerais em galpão fechado (exceto produtos/resíduos químicos e/ou perigosos e/ou alimentícios e/ou combustíveis), e materiais não considerados em outro enquadramento específico, incluindo armazenamento e ensacament</w:t>
            </w:r>
            <w:r>
              <w:rPr>
                <w:rFonts w:ascii="Verdana" w:hAnsi="Verdana" w:cs="Arial"/>
                <w:lang w:val="en-US" w:eastAsia="zh-CN"/>
              </w:rPr>
              <w:t>o de carvão, sem atividades de manutenção, lavagem de equipamentos e unidade de abastecimento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útil (área construída + área de estocagem, quando houver) (I) ≤ 1 ha</w:t>
            </w:r>
          </w:p>
        </w:tc>
      </w:tr>
      <w:tr w:rsidR="00924404">
        <w:trPr>
          <w:trHeight w:val="18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6.27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 xml:space="preserve">Pátio de estocagem, armazém ou depósito para cargas gerais em área </w:t>
            </w:r>
            <w:r>
              <w:rPr>
                <w:rFonts w:ascii="Verdana" w:hAnsi="Verdana" w:cs="Arial"/>
                <w:lang w:val="en-US" w:eastAsia="zh-CN"/>
              </w:rPr>
              <w:t>aberta e/ou mista (galpão fechado + área aberta, exceto produtos/resíduos químicos e/ou perigosos e/ou alimentícios e/ou combustíveis), e materiais não considerados em outro enquadramento específico, incluindo armazenamento e ensacamento de carvão, sem ati</w:t>
            </w:r>
            <w:r>
              <w:rPr>
                <w:rFonts w:ascii="Verdana" w:hAnsi="Verdana" w:cs="Arial"/>
                <w:lang w:val="en-US" w:eastAsia="zh-CN"/>
              </w:rPr>
              <w:t>vidades de manutenção, lavagem de equipamentos e unidade de abastecimento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Área útil (área construída + área de estocagem, quando houver) (I) ≤ 0,1 ha</w:t>
            </w:r>
          </w:p>
        </w:tc>
      </w:tr>
      <w:tr w:rsidR="00924404">
        <w:trPr>
          <w:trHeight w:val="11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6.28</w:t>
            </w:r>
          </w:p>
        </w:tc>
        <w:tc>
          <w:tcPr>
            <w:tcW w:w="424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Pátio de estocagem de chapas acabadas de rochas ornamentais em galpão fechado e/ou área</w:t>
            </w:r>
            <w:r>
              <w:rPr>
                <w:rFonts w:ascii="Verdana" w:hAnsi="Verdana" w:cs="Arial"/>
                <w:lang w:val="en-US" w:eastAsia="zh-CN"/>
              </w:rPr>
              <w:t xml:space="preserve"> aberta e/ou mista (galpão fechado + área aberta), sem atividades de beneficiamento e/ou manutenção, lavagem de equipamentos e unidade de abastecimento de veículos.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lang w:val="en-US" w:eastAsia="zh-CN"/>
              </w:rPr>
              <w:t>Todos</w:t>
            </w:r>
          </w:p>
        </w:tc>
      </w:tr>
    </w:tbl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D03C3E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lastRenderedPageBreak/>
        <w:t xml:space="preserve">ANEXO </w:t>
      </w:r>
      <w:r>
        <w:rPr>
          <w:rFonts w:ascii="Verdana" w:hAnsi="Verdana"/>
          <w:b/>
          <w:sz w:val="24"/>
          <w:szCs w:val="24"/>
        </w:rPr>
        <w:t>V</w:t>
      </w:r>
    </w:p>
    <w:p w:rsidR="00924404" w:rsidRDefault="00D03C3E">
      <w:pPr>
        <w:jc w:val="center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DECLARAÇÃO DE CIÊNCIA E COMPROMISSO AMBIENTAL</w:t>
      </w:r>
      <w:r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 w:cs="Arial"/>
          <w:b/>
          <w:sz w:val="24"/>
          <w:szCs w:val="24"/>
        </w:rPr>
        <w:t xml:space="preserve">RESPONSÁVEL LEGAL PELA ATIVIDADE </w:t>
      </w:r>
    </w:p>
    <w:p w:rsidR="00924404" w:rsidRDefault="00D03C3E">
      <w:pPr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Nome:__________________________________________________</w:t>
      </w:r>
    </w:p>
    <w:p w:rsidR="00924404" w:rsidRDefault="00D03C3E">
      <w:pPr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CPF/CNPJ:____________________Telefone(s):_________________</w:t>
      </w:r>
    </w:p>
    <w:p w:rsidR="00924404" w:rsidRDefault="00D03C3E">
      <w:pPr>
        <w:jc w:val="both"/>
        <w:rPr>
          <w:rFonts w:ascii="Verdana" w:hAnsi="Verdana" w:cs="Arial"/>
          <w:b/>
        </w:rPr>
      </w:pPr>
      <w:r>
        <w:rPr>
          <w:rFonts w:ascii="Verdana" w:hAnsi="Verdana" w:cs="Arial"/>
          <w:sz w:val="24"/>
          <w:szCs w:val="24"/>
        </w:rPr>
        <w:t>Licença Ambiental n°</w:t>
      </w:r>
      <w:r>
        <w:rPr>
          <w:rFonts w:ascii="Verdana" w:hAnsi="Verdana" w:cs="Arial"/>
          <w:sz w:val="24"/>
          <w:szCs w:val="24"/>
        </w:rPr>
        <w:t>: ______________________________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DO TERMO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Na condição de titular responsável pelo reque</w:t>
      </w:r>
      <w:r>
        <w:rPr>
          <w:rFonts w:ascii="Verdana" w:hAnsi="Verdana" w:cs="Arial"/>
          <w:sz w:val="21"/>
          <w:szCs w:val="21"/>
        </w:rPr>
        <w:t>rimento da Licença Ambiental em questão, declaro estar ciente da legislação pertinente ao licenciamento ambiental da atividade proposta e firmo o presente compromisso junto à Secretaria Municipal de Meio Ambiente e Desenvolvimento Sustentável de João Neiva</w:t>
      </w:r>
      <w:r>
        <w:rPr>
          <w:rFonts w:ascii="Verdana" w:hAnsi="Verdana" w:cs="Arial"/>
          <w:sz w:val="21"/>
          <w:szCs w:val="21"/>
        </w:rPr>
        <w:t xml:space="preserve"> (Semades), conforme as exigências contidas nas Legislações Municipais Ambientais e demais legislações pertinentes, em razão dos fatos e para os fins de direito. 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Nesses termos, me comprometo a cumprir as obrigações que se farão constar na Licença que vier</w:t>
      </w:r>
      <w:r>
        <w:rPr>
          <w:rFonts w:ascii="Verdana" w:hAnsi="Verdana" w:cs="Arial"/>
          <w:sz w:val="21"/>
          <w:szCs w:val="21"/>
        </w:rPr>
        <w:t xml:space="preserve"> a ser emitida, e estou ciente de que esta estabelecerá as condições técnicas, obrigações e medidas necessárias para a adequação da atividade à legislação ambiental vigente, que deverão ser atendidas nos prazos nela definidos, e que, havendo constatações f</w:t>
      </w:r>
      <w:r>
        <w:rPr>
          <w:rFonts w:ascii="Verdana" w:hAnsi="Verdana" w:cs="Arial"/>
          <w:sz w:val="21"/>
          <w:szCs w:val="21"/>
        </w:rPr>
        <w:t>uturas de irregularidades, a Semades poderá fixar novas obrigações, as quais passarão a compor a referida Licença.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Declaro, ainda, que estou ciente de que a inexecução total ou parcial no cumprimento das obrigações que se farão constar na Licença sujeitará</w:t>
      </w:r>
      <w:r>
        <w:rPr>
          <w:rFonts w:ascii="Verdana" w:hAnsi="Verdana" w:cs="Arial"/>
          <w:sz w:val="21"/>
          <w:szCs w:val="21"/>
        </w:rPr>
        <w:t xml:space="preserve"> o titular à aplicação direta das penalidades previstas em lei, inclusive aquelas restritivas de direito (interdição/embargo e outras), concomitantemente à penalidade de multa em valor a ser estipulado pelo agente autuador, conforme a legislação vigente, p</w:t>
      </w:r>
      <w:r>
        <w:rPr>
          <w:rFonts w:ascii="Verdana" w:hAnsi="Verdana" w:cs="Arial"/>
          <w:sz w:val="21"/>
          <w:szCs w:val="21"/>
        </w:rPr>
        <w:t xml:space="preserve">odendo ser aplicado um Auto de Infração para cada condicionante que for descumprida. 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Estou ciente de que a paralisação total das atividades não exime o titular da Licença das responsabilidades decorrentes de passivos ambientais ocorridos e que este compro</w:t>
      </w:r>
      <w:r>
        <w:rPr>
          <w:rFonts w:ascii="Verdana" w:hAnsi="Verdana" w:cs="Arial"/>
          <w:sz w:val="21"/>
          <w:szCs w:val="21"/>
        </w:rPr>
        <w:t>misso não inibe ou restringe, de forma alguma, as ações de controle, fiscalização, monitoramento e de licenciamento, não isentando o titular de quaisquer responsabilidades, ou qualquer outra medida que se fizer necessária, durante e após a vigência da Lice</w:t>
      </w:r>
      <w:r>
        <w:rPr>
          <w:rFonts w:ascii="Verdana" w:hAnsi="Verdana" w:cs="Arial"/>
          <w:sz w:val="21"/>
          <w:szCs w:val="21"/>
        </w:rPr>
        <w:t xml:space="preserve">nça, para que seja reparado integralmente o dano eventualmente causado ao meio ambiente. </w:t>
      </w:r>
    </w:p>
    <w:p w:rsidR="00924404" w:rsidRDefault="00D03C3E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 xml:space="preserve">Por fim, declaro estar ciente de que em caso de constatação de cometimento de infração ambiental, a Licença poderá ser suspensa ou cassada, a qualquer tempo, além de </w:t>
      </w:r>
      <w:r>
        <w:rPr>
          <w:rFonts w:ascii="Verdana" w:hAnsi="Verdana" w:cs="Arial"/>
          <w:sz w:val="21"/>
          <w:szCs w:val="21"/>
        </w:rPr>
        <w:t>ser a atividade interditada, conforme previsto na legislação vigente.</w:t>
      </w:r>
    </w:p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p w:rsidR="00924404" w:rsidRDefault="00D03C3E">
      <w:pPr>
        <w:spacing w:after="0" w:line="240" w:lineRule="auto"/>
        <w:jc w:val="right"/>
        <w:rPr>
          <w:rFonts w:ascii="Verdana" w:hAnsi="Verdana" w:cs="Arial"/>
        </w:rPr>
      </w:pPr>
      <w:r>
        <w:rPr>
          <w:rFonts w:ascii="Verdana" w:hAnsi="Verdana" w:cs="Arial"/>
        </w:rPr>
        <w:t>João Neiva-ES, ______ de __________________ de ________</w:t>
      </w:r>
    </w:p>
    <w:p w:rsidR="00924404" w:rsidRDefault="00924404">
      <w:pPr>
        <w:spacing w:after="0" w:line="240" w:lineRule="auto"/>
        <w:jc w:val="center"/>
        <w:rPr>
          <w:rFonts w:ascii="Verdana" w:hAnsi="Verdana"/>
          <w:b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/>
          <w:b/>
        </w:rPr>
      </w:pPr>
    </w:p>
    <w:p w:rsidR="00924404" w:rsidRDefault="00D03C3E">
      <w:pPr>
        <w:spacing w:after="0" w:line="240" w:lineRule="auto"/>
        <w:jc w:val="center"/>
        <w:rPr>
          <w:rFonts w:ascii="Verdana" w:hAnsi="Verdana" w:cs="Arial"/>
        </w:rPr>
      </w:pPr>
      <w:r>
        <w:rPr>
          <w:rFonts w:ascii="Verdana" w:hAnsi="Verdana" w:cs="Arial"/>
        </w:rPr>
        <w:t>______________________________________</w:t>
      </w:r>
    </w:p>
    <w:p w:rsidR="00924404" w:rsidRDefault="00D03C3E">
      <w:pPr>
        <w:spacing w:after="0" w:line="240" w:lineRule="auto"/>
        <w:jc w:val="center"/>
        <w:rPr>
          <w:rFonts w:ascii="Verdana" w:hAnsi="Verdana" w:cs="Arial"/>
        </w:rPr>
      </w:pPr>
      <w:r>
        <w:rPr>
          <w:rFonts w:ascii="Verdana" w:hAnsi="Verdana" w:cs="Arial"/>
        </w:rPr>
        <w:t>Assinatura do Representante Legal/ Procurador</w:t>
      </w: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160" w:line="360" w:lineRule="auto"/>
        <w:ind w:right="-1"/>
        <w:contextualSpacing/>
        <w:jc w:val="both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924404" w:rsidRDefault="00D03C3E">
      <w:pPr>
        <w:spacing w:line="240" w:lineRule="auto"/>
        <w:jc w:val="center"/>
        <w:rPr>
          <w:rFonts w:ascii="Verdana" w:hAnsi="Verdana" w:cs="Verdana"/>
          <w:b/>
          <w:iCs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 xml:space="preserve">ANEXO VI </w:t>
      </w:r>
    </w:p>
    <w:p w:rsidR="00924404" w:rsidRDefault="00D03C3E">
      <w:pPr>
        <w:spacing w:line="240" w:lineRule="auto"/>
        <w:jc w:val="center"/>
        <w:rPr>
          <w:rFonts w:ascii="Verdana" w:hAnsi="Verdana" w:cs="Verdana"/>
          <w:b/>
          <w:iCs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MODELO DE PUBLICAÇÃO</w:t>
      </w:r>
    </w:p>
    <w:p w:rsidR="00924404" w:rsidRDefault="00924404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882"/>
      </w:tblGrid>
      <w:tr w:rsidR="00924404">
        <w:trPr>
          <w:trHeight w:val="1189"/>
          <w:jc w:val="center"/>
        </w:trPr>
        <w:tc>
          <w:tcPr>
            <w:tcW w:w="4882" w:type="dxa"/>
          </w:tcPr>
          <w:p w:rsidR="00924404" w:rsidRDefault="00D03C3E">
            <w:pPr>
              <w:keepNext/>
              <w:spacing w:after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XXXXXXXXXXXXXXXX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torna público que obteve da XXXXXXXXX, através do processo nº </w:t>
            </w:r>
            <w:r>
              <w:rPr>
                <w:rFonts w:ascii="Verdana" w:hAnsi="Verdana" w:cs="Verdana"/>
                <w:b/>
                <w:sz w:val="20"/>
                <w:szCs w:val="20"/>
              </w:rPr>
              <w:t>XXXXXXXXX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, a </w:t>
            </w:r>
            <w:r>
              <w:rPr>
                <w:rFonts w:ascii="Verdana" w:hAnsi="Verdana" w:cs="Verdana"/>
                <w:b/>
                <w:sz w:val="20"/>
                <w:szCs w:val="20"/>
              </w:rPr>
              <w:t>Licença Municipal de XXXXXXX (LMX)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cs="Verdana"/>
                <w:b/>
                <w:sz w:val="20"/>
                <w:szCs w:val="20"/>
              </w:rPr>
              <w:t>Nº XXXXX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para a atividade de XXXXXXXXXX, localizada no XXXXX, s/nº XXXXX, XXXXX/XX</w:t>
            </w:r>
          </w:p>
        </w:tc>
      </w:tr>
    </w:tbl>
    <w:p w:rsidR="00924404" w:rsidRDefault="00924404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:rsidR="00924404" w:rsidRDefault="00924404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:rsidR="00924404" w:rsidRDefault="00D03C3E">
      <w:pPr>
        <w:spacing w:line="240" w:lineRule="auto"/>
        <w:jc w:val="center"/>
        <w:rPr>
          <w:rFonts w:ascii="Verdana" w:hAnsi="Verdana" w:cs="Verdana"/>
          <w:i/>
          <w:iCs/>
          <w:color w:val="44546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MODELO DE PLACA</w:t>
      </w:r>
    </w:p>
    <w:p w:rsidR="00924404" w:rsidRDefault="00924404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:rsidR="00924404" w:rsidRDefault="00D03C3E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1319530" cy="267335"/>
                <wp:effectExtent l="0" t="0" r="0" b="0"/>
                <wp:wrapSquare wrapText="bothSides"/>
                <wp:docPr id="8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530" cy="267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404" w:rsidRDefault="00D03C3E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</w:rPr>
                              <w:t>1,2 Metros</w:t>
                            </w:r>
                          </w:p>
                          <w:p w:rsidR="00924404" w:rsidRDefault="00924404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5" o:spid="_x0000_s1026" o:spt="202" type="#_x0000_t202" style="position:absolute;left:0pt;margin-top:2.4pt;height:21.05pt;width:103.9pt;mso-position-horizontal:center;mso-position-horizontal-relative:margin;mso-wrap-distance-bottom:0pt;mso-wrap-distance-left:9pt;mso-wrap-distance-right:9pt;mso-wrap-distance-top:0pt;z-index:251661312;mso-width-relative:page;mso-height-relative:page;" filled="f" stroked="f" coordsize="21600,21600" o:gfxdata="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BNFrtYAAAAFAQAADwAAAAAAAAABACAAAAAiAAAAZHJzL2Rvd25yZXYueG1sUEsB&#10;AhQAFAAAAAgAh07iQNQV09YwAgAAawQAAA4AAAAAAAAAAQAgAAAAJQ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  <w:r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  <w:t>1,2 Metros</w:t>
                      </w:r>
                    </w:p>
                    <w:p>
                      <w:pPr>
                        <w:spacing w:after="0" w:line="360" w:lineRule="auto"/>
                        <w:jc w:val="both"/>
                        <w:rPr>
                          <w:rFonts w:ascii="Arial" w:hAnsi="Arial" w:eastAsia="Calibri" w:cs="Arial"/>
                          <w:sz w:val="24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24404" w:rsidRDefault="00D03C3E">
      <w:pPr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64770</wp:posOffset>
                </wp:positionV>
                <wp:extent cx="4319905" cy="71755"/>
                <wp:effectExtent l="8890" t="15240" r="14605" b="27305"/>
                <wp:wrapSquare wrapText="bothSides"/>
                <wp:docPr id="7" name="Seta: da Esquerda para a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9905" cy="71755"/>
                        </a:xfrm>
                        <a:prstGeom prst="leftRightArrow">
                          <a:avLst/>
                        </a:prstGeom>
                        <a:solidFill>
                          <a:srgbClr val="000000"/>
                        </a:solidFill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4404" w:rsidRDefault="00924404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eta: da Esquerda para a Direita 4" o:spid="_x0000_s1026" o:spt="69" type="#_x0000_t69" style="position:absolute;left:0pt;margin-left:85.9pt;margin-top:5.1pt;height:5.65pt;width:340.15pt;mso-wrap-distance-bottom:0pt;mso-wrap-distance-left:9pt;mso-wrap-distance-right:9pt;mso-wrap-distance-top:0pt;z-index:251660288;mso-width-relative:page;mso-height-relative:page;" fillcolor="#000000" filled="t" stroked="t" coordsize="21600,21600" o:gfxdata="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iEOv9cAAAAJAQAADwAAAAAAAAAB&#10;ACAAAAAiAAAAZHJzL2Rvd25yZXYueG1sUEsBAhQAFAAAAAgAh07iQA7SbHuDAgAALgUAAA4AAAAA&#10;AAAAAQAgAAAAJgEAAGRycy9lMm9Eb2MueG1sUEsFBgAAAAAGAAYAWQEAABsGAAAAAA==&#10;" adj="179,5400">
                <v:fill on="t" focussize="0,0"/>
                <v:stroke weight="1pt" color="#0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elacomgrade"/>
        <w:tblW w:w="7118" w:type="dxa"/>
        <w:tblInd w:w="16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118"/>
      </w:tblGrid>
      <w:tr w:rsidR="00924404">
        <w:trPr>
          <w:trHeight w:val="4455"/>
        </w:trPr>
        <w:tc>
          <w:tcPr>
            <w:tcW w:w="7118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3145155</wp:posOffset>
                  </wp:positionH>
                  <wp:positionV relativeFrom="paragraph">
                    <wp:posOffset>127635</wp:posOffset>
                  </wp:positionV>
                  <wp:extent cx="711200" cy="612775"/>
                  <wp:effectExtent l="0" t="0" r="12700" b="15875"/>
                  <wp:wrapThrough wrapText="bothSides">
                    <wp:wrapPolygon edited="0">
                      <wp:start x="0" y="0"/>
                      <wp:lineTo x="0" y="20817"/>
                      <wp:lineTo x="20829" y="20817"/>
                      <wp:lineTo x="20829" y="0"/>
                      <wp:lineTo x="0" y="0"/>
                    </wp:wrapPolygon>
                  </wp:wrapThrough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m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hAnsi="Verdana" w:cs="Verdana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-1673860</wp:posOffset>
                      </wp:positionH>
                      <wp:positionV relativeFrom="paragraph">
                        <wp:posOffset>1398905</wp:posOffset>
                      </wp:positionV>
                      <wp:extent cx="2879725" cy="71755"/>
                      <wp:effectExtent l="15240" t="8890" r="27305" b="26035"/>
                      <wp:wrapNone/>
                      <wp:docPr id="11" name="Seta: da Esquerda para a Direita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879725" cy="71755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4404" w:rsidRDefault="00924404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Seta: da Esquerda para a Direita 11" o:spid="_x0000_s1026" o:spt="69" type="#_x0000_t69" style="position:absolute;left:0pt;margin-left:-131.8pt;margin-top:110.15pt;height:5.65pt;width:226.75pt;rotation:-5898240f;z-index:251662336;mso-width-relative:page;mso-height-relative:page;" fillcolor="#000000" filled="t" stroked="t" coordsize="21600,21600" o:gfxdata="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XBw5v2AAAAAwB&#10;AAAPAAAAAAAAAAEAIAAAACIAAABkcnMvZG93bnJldi54bWxQSwECFAAUAAAACACHTuJADSDWMI0C&#10;AAA/BQAADgAAAAAAAAABACAAAAAnAQAAZHJzL2Uyb0RvYy54bWxQSwUGAAAAAAYABgBZAQAAJgYA&#10;AAAA&#10;" adj="269,5400">
                      <v:fill on="t" focussize="0,0"/>
                      <v:stroke weight="1pt" color="#00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924404" w:rsidRDefault="00D03C3E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noProof/>
                <w:sz w:val="20"/>
                <w:szCs w:val="20"/>
                <w:lang w:eastAsia="pt-BR"/>
              </w:rPr>
              <w:drawing>
                <wp:inline distT="0" distB="0" distL="0" distR="0">
                  <wp:extent cx="2488565" cy="375920"/>
                  <wp:effectExtent l="0" t="0" r="6985" b="5080"/>
                  <wp:docPr id="4" name="Imagem 4" descr="C:\Users\Meio-Ambiente\Desktop\logo prefeitura SEMAD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C:\Users\Meio-Ambiente\Desktop\logo prefeitura SEMAD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7196" cy="39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4404" w:rsidRDefault="0092440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924404" w:rsidRDefault="00D03C3E">
            <w:pPr>
              <w:spacing w:after="0"/>
              <w:ind w:rightChars="-124" w:right="-273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margin">
                        <wp:posOffset>-1203325</wp:posOffset>
                      </wp:positionH>
                      <wp:positionV relativeFrom="paragraph">
                        <wp:posOffset>3175</wp:posOffset>
                      </wp:positionV>
                      <wp:extent cx="802005" cy="266700"/>
                      <wp:effectExtent l="0" t="0" r="0" b="0"/>
                      <wp:wrapNone/>
                      <wp:docPr id="12" name="Caixa de Text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200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24404" w:rsidRDefault="00D03C3E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0"/>
                                    </w:rPr>
                                    <w:t>0,7 Metros</w:t>
                                  </w:r>
                                </w:p>
                                <w:p w:rsidR="00924404" w:rsidRDefault="00924404">
                                  <w:pPr>
                                    <w:spacing w:after="0" w:line="360" w:lineRule="auto"/>
                                    <w:jc w:val="both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-94.75pt;margin-top:0.25pt;height:21pt;width:63.15pt;mso-position-horizontal-relative:margin;z-index:251663360;mso-width-relative:page;mso-height-relative:page;" filled="f" stroked="f" coordsize="21600,21600" o:gfxdata="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pvXqjaAAAACAEAAA8AAAAAAAAAAQAgAAAAIgAAAGRycy9kb3ducmV2Lnht&#10;bFBLAQIUABQAAAAIAIdO4kC5LuI9MAIAAGwEAAAOAAAAAAAAAAEAIAAAACkBAABkcnMvZTJvRG9j&#10;LnhtbFBLBQYAAAAABgAGAFkBAADL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  <w:r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  <w:t>0,7 Metros</w:t>
                            </w:r>
                          </w:p>
                          <w:p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eastAsia="Calibri" w:cs="Arial"/>
                                <w:sz w:val="24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 w:cs="Verdana"/>
                <w:b/>
                <w:sz w:val="20"/>
                <w:szCs w:val="20"/>
              </w:rPr>
              <w:t>Nome: XXXXXXXXXXX</w:t>
            </w:r>
          </w:p>
          <w:p w:rsidR="00924404" w:rsidRDefault="00D03C3E">
            <w:pPr>
              <w:spacing w:after="0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Processo nº 00XXXXX/XXXXX</w:t>
            </w:r>
          </w:p>
          <w:p w:rsidR="00924404" w:rsidRDefault="00D03C3E">
            <w:pPr>
              <w:spacing w:after="0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 xml:space="preserve">Licença Municipal de Operação Nº XXXXX/XXXXXX </w:t>
            </w:r>
          </w:p>
          <w:p w:rsidR="00924404" w:rsidRDefault="00D03C3E">
            <w:pPr>
              <w:spacing w:after="0" w:line="360" w:lineRule="auto"/>
              <w:jc w:val="both"/>
              <w:rPr>
                <w:rFonts w:ascii="Verdana" w:hAnsi="Verdana" w:cs="Verdana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Atividade licenciada: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XXXXXXXXXXX </w:t>
            </w:r>
          </w:p>
          <w:p w:rsidR="00924404" w:rsidRDefault="00924404">
            <w:pPr>
              <w:spacing w:after="0"/>
              <w:jc w:val="both"/>
              <w:rPr>
                <w:rFonts w:ascii="Verdana" w:hAnsi="Verdana" w:cs="Verdana"/>
                <w:b/>
                <w:sz w:val="20"/>
                <w:szCs w:val="20"/>
              </w:rPr>
            </w:pPr>
          </w:p>
        </w:tc>
      </w:tr>
    </w:tbl>
    <w:p w:rsidR="00924404" w:rsidRDefault="00924404">
      <w:pPr>
        <w:spacing w:after="160" w:line="259" w:lineRule="auto"/>
        <w:jc w:val="center"/>
        <w:rPr>
          <w:rFonts w:ascii="Verdana" w:eastAsia="SimSun" w:hAnsi="Verdana" w:cs="Verdana"/>
          <w:sz w:val="20"/>
          <w:szCs w:val="20"/>
          <w:lang w:val="pt-PT" w:eastAsia="ja-JP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center"/>
        <w:rPr>
          <w:rFonts w:ascii="Verdana" w:hAnsi="Verdana" w:cs="Arial"/>
        </w:rPr>
      </w:pPr>
    </w:p>
    <w:p w:rsidR="00924404" w:rsidRDefault="00D03C3E">
      <w:pPr>
        <w:spacing w:after="0" w:line="240" w:lineRule="auto"/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ANEXO VII</w:t>
      </w:r>
    </w:p>
    <w:p w:rsidR="00924404" w:rsidRDefault="00D03C3E">
      <w:pPr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REQUERIMENTO DE MUDANÇA DE TITULARIDADE</w:t>
      </w:r>
    </w:p>
    <w:tbl>
      <w:tblPr>
        <w:tblStyle w:val="Tabelacomgrade"/>
        <w:tblW w:w="0" w:type="auto"/>
        <w:tblInd w:w="0" w:type="dxa"/>
        <w:tblLook w:val="04A0" w:firstRow="1" w:lastRow="0" w:firstColumn="1" w:lastColumn="0" w:noHBand="0" w:noVBand="1"/>
      </w:tblPr>
      <w:tblGrid>
        <w:gridCol w:w="4239"/>
        <w:gridCol w:w="4255"/>
      </w:tblGrid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DADOS DA EMPRESA CEDENTE </w:t>
            </w: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Número do Processo </w:t>
            </w:r>
            <w:r>
              <w:rPr>
                <w:rFonts w:ascii="Verdana" w:hAnsi="Verdana" w:cs="Arial"/>
                <w:sz w:val="21"/>
                <w:szCs w:val="21"/>
              </w:rPr>
              <w:t>na SEMADES: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Representante Legal: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Nome ou Razão Social da empresa  cedente: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CPF/ CNPJ: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rPr>
          <w:trHeight w:val="70"/>
        </w:trPr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DADOS DA EMPRESA CESSIONÁRIA (NOVO TITULAR) </w:t>
            </w: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Nome ou Razão Social da empresa  cessionária: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Representante Legal da empresa cessionária: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4355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E-mail: </w:t>
            </w:r>
          </w:p>
        </w:tc>
        <w:tc>
          <w:tcPr>
            <w:tcW w:w="4365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Tel. Contato: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rPr>
          <w:trHeight w:val="319"/>
        </w:trPr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DADOS DO RESPONSÁVEL TÉCNICO DA EMPRESA CESSIONÁRIA (Incluir ART)</w:t>
            </w:r>
          </w:p>
        </w:tc>
      </w:tr>
      <w:tr w:rsidR="00924404">
        <w:tc>
          <w:tcPr>
            <w:tcW w:w="4355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Nome: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  <w:tc>
          <w:tcPr>
            <w:tcW w:w="4365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CPF: </w:t>
            </w: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Endereço completo: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Nº do Registro Profissional: 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E-mail: 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  <w:tr w:rsidR="00924404">
        <w:tc>
          <w:tcPr>
            <w:tcW w:w="8720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Telefone para contato: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</w:tbl>
    <w:p w:rsidR="00924404" w:rsidRDefault="00924404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</w:p>
    <w:tbl>
      <w:tblPr>
        <w:tblStyle w:val="Tabelacomgrade"/>
        <w:tblW w:w="0" w:type="auto"/>
        <w:tblInd w:w="0" w:type="dxa"/>
        <w:tblLook w:val="04A0" w:firstRow="1" w:lastRow="0" w:firstColumn="1" w:lastColumn="0" w:noHBand="0" w:noVBand="1"/>
      </w:tblPr>
      <w:tblGrid>
        <w:gridCol w:w="3685"/>
        <w:gridCol w:w="4809"/>
      </w:tblGrid>
      <w:tr w:rsidR="00924404">
        <w:tc>
          <w:tcPr>
            <w:tcW w:w="9017" w:type="dxa"/>
            <w:gridSpan w:val="2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TERMO DE DECLARAÇÃO: Nestes termos, solicitamos a mudança da titularidade do processo acima indicado, aproveitando-se todos os atos para o novo titular, que se obriga, a partir desta solicitação, a cumprir com todas as exigências feitas pela Secretaria Mun</w:t>
            </w:r>
            <w:r>
              <w:rPr>
                <w:rFonts w:ascii="Verdana" w:hAnsi="Verdana" w:cs="Arial"/>
                <w:sz w:val="21"/>
                <w:szCs w:val="21"/>
              </w:rPr>
              <w:t>icipal de Meio Ambiente e Desenvolvimento Sustentável de João Neiva - SEMADES, estando ciente de que eventuais passivos detectados no processo ou no empreendimento serão cobrados da cessionária. Declaramos, sob as penas da Lei, a veracidade das informações</w:t>
            </w:r>
            <w:r>
              <w:rPr>
                <w:rFonts w:ascii="Verdana" w:hAnsi="Verdana" w:cs="Arial"/>
                <w:sz w:val="21"/>
                <w:szCs w:val="21"/>
              </w:rPr>
              <w:t xml:space="preserve"> prestadas no presente formulário. </w:t>
            </w:r>
          </w:p>
        </w:tc>
      </w:tr>
      <w:tr w:rsidR="00924404">
        <w:tc>
          <w:tcPr>
            <w:tcW w:w="4508" w:type="dxa"/>
          </w:tcPr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Data: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_______/_______/___________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  <w:tc>
          <w:tcPr>
            <w:tcW w:w="4509" w:type="dxa"/>
          </w:tcPr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Nome Legível do Representante Legal da Cedente: </w:t>
            </w: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___________________________________</w:t>
            </w: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                              Assinatura </w:t>
            </w: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Nome Legível do Representante Legal da Cessionária: </w:t>
            </w: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>___________________________________</w:t>
            </w:r>
          </w:p>
          <w:p w:rsidR="00924404" w:rsidRDefault="00D03C3E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  <w:r>
              <w:rPr>
                <w:rFonts w:ascii="Verdana" w:hAnsi="Verdana" w:cs="Arial"/>
                <w:sz w:val="21"/>
                <w:szCs w:val="21"/>
              </w:rPr>
              <w:t xml:space="preserve">                              Assinatura </w:t>
            </w:r>
          </w:p>
          <w:p w:rsidR="00924404" w:rsidRDefault="00924404">
            <w:pPr>
              <w:spacing w:after="0" w:line="240" w:lineRule="auto"/>
              <w:jc w:val="both"/>
              <w:rPr>
                <w:rFonts w:ascii="Verdana" w:hAnsi="Verdana" w:cs="Arial"/>
                <w:sz w:val="21"/>
                <w:szCs w:val="21"/>
              </w:rPr>
            </w:pPr>
          </w:p>
        </w:tc>
      </w:tr>
    </w:tbl>
    <w:p w:rsidR="00924404" w:rsidRDefault="00924404">
      <w:pPr>
        <w:spacing w:after="0" w:line="240" w:lineRule="auto"/>
        <w:jc w:val="both"/>
        <w:rPr>
          <w:rFonts w:ascii="Verdana" w:hAnsi="Verdana" w:cs="Arial"/>
        </w:rPr>
        <w:sectPr w:rsidR="00924404">
          <w:headerReference w:type="default" r:id="rId9"/>
          <w:foot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tbl>
      <w:tblPr>
        <w:tblW w:w="1493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40"/>
        <w:gridCol w:w="2890"/>
        <w:gridCol w:w="463"/>
        <w:gridCol w:w="2272"/>
        <w:gridCol w:w="1566"/>
        <w:gridCol w:w="1744"/>
        <w:gridCol w:w="1544"/>
        <w:gridCol w:w="1345"/>
        <w:gridCol w:w="1280"/>
        <w:gridCol w:w="992"/>
      </w:tblGrid>
      <w:tr w:rsidR="00924404">
        <w:trPr>
          <w:trHeight w:val="600"/>
        </w:trPr>
        <w:tc>
          <w:tcPr>
            <w:tcW w:w="14936" w:type="dxa"/>
            <w:gridSpan w:val="10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333333"/>
              </w:rPr>
            </w:pPr>
            <w:r>
              <w:rPr>
                <w:rFonts w:ascii="Verdana" w:hAnsi="Verdana"/>
                <w:b/>
                <w:sz w:val="24"/>
                <w:szCs w:val="24"/>
                <w:lang w:val="en-US" w:eastAsia="zh-CN"/>
              </w:rPr>
              <w:t>ANEXO III - PLANILHA DE ENQUADRAM</w:t>
            </w:r>
            <w:r>
              <w:rPr>
                <w:rFonts w:ascii="Verdana" w:hAnsi="Verdana"/>
                <w:b/>
                <w:sz w:val="24"/>
                <w:szCs w:val="24"/>
                <w:lang w:val="en-US" w:eastAsia="zh-CN"/>
              </w:rPr>
              <w:t>ENTO DAS ATIVIDADES DE IMPACTO LOCAL E SIMPLIFICADO</w:t>
            </w:r>
          </w:p>
        </w:tc>
      </w:tr>
      <w:tr w:rsidR="00924404">
        <w:trPr>
          <w:trHeight w:val="375"/>
        </w:trPr>
        <w:tc>
          <w:tcPr>
            <w:tcW w:w="8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924404" w:rsidRDefault="00D03C3E">
            <w:pPr>
              <w:ind w:left="113" w:right="113"/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Código das atividades</w:t>
            </w:r>
          </w:p>
        </w:tc>
        <w:tc>
          <w:tcPr>
            <w:tcW w:w="28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Descrição da Atividade</w:t>
            </w:r>
          </w:p>
        </w:tc>
        <w:tc>
          <w:tcPr>
            <w:tcW w:w="4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924404" w:rsidRDefault="00D03C3E">
            <w:pPr>
              <w:ind w:left="113" w:right="113"/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Tipo</w:t>
            </w:r>
          </w:p>
        </w:tc>
        <w:tc>
          <w:tcPr>
            <w:tcW w:w="2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Parâmetro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Classe Simplificada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(pequeno potencial de impacto ambiental)</w:t>
            </w:r>
          </w:p>
        </w:tc>
        <w:tc>
          <w:tcPr>
            <w:tcW w:w="46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Porte Limite</w:t>
            </w:r>
          </w:p>
        </w:tc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924404" w:rsidRDefault="00D03C3E">
            <w:pPr>
              <w:ind w:left="113" w:right="113"/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Potencial Poluidor/     Degradador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924404" w:rsidRDefault="00D03C3E">
            <w:pPr>
              <w:ind w:left="113" w:right="113"/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Porte Limite fixado para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atividades de impacto local</w:t>
            </w:r>
          </w:p>
        </w:tc>
      </w:tr>
      <w:tr w:rsidR="00924404">
        <w:trPr>
          <w:trHeight w:val="1185"/>
        </w:trPr>
        <w:tc>
          <w:tcPr>
            <w:tcW w:w="8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Pequeno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Grande</w:t>
            </w:r>
          </w:p>
        </w:tc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24404">
        <w:trPr>
          <w:trHeight w:val="3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EXTRAÇÃO MINERAL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Extração de rochas para produção de paralelepípedos e outros artefatos artesanais.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(m³/mês)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PM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PM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Extração de argila para produção de cerâmicas e outros produtos industriais/artesanais.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1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 AU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Extração de areia em leito de rio.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Area Útil (ha) do (s) Porto (s) de Estocagem/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Carregamento x Volume (m³/mês) 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 ≤ 250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250 &lt;  I ≤ 1.500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1.500 &lt;  I ≤ 2.500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 2.500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Extração de feldspato e caulim para produção de cerâmicas e outros produtos industriais/artesanais.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 &lt;  AU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Extração de agregados da construção civil, tais como areia, argila, saibro, cascalho, quartzito friável e outros, exceto pedra britada.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 &lt;  AU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Captação de água mineral/potável de mesa (fonte/surgência) para comercialização, associado ou não ao envase.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ATIVIDADES AGROPECUÁRIAS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Unidades de resfriamento, refrigeração ou congelamento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de vegetais,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Suinocultura (ciclo completo) sem lançamento de efluentes líquidos em corpo hídrico e/ou em cama sobreposta.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cabeças por ciclo (capacidade instalada)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NC ≤ 100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NC 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</w:t>
            </w:r>
          </w:p>
        </w:tc>
      </w:tr>
      <w:tr w:rsidR="00924404">
        <w:trPr>
          <w:trHeight w:val="9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Suinocultura (exclusivo para produção de leitões/maternidade) sem lançamento de efluentes líquidos em corpo hídrico e/ou em cama sobreposta.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matrizes (capacidade instalada)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NM ≤ 30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NC  ≤ 30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Suinocultura (exclusivo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para terminação) sem lançamento de efluentes líquidos em corpo hídrico e/ou em cama sobreposta.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cabeças por ciclo (capacidade instalada)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NC ≤ 100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NC  ≤ 100</w:t>
            </w:r>
          </w:p>
        </w:tc>
      </w:tr>
      <w:tr w:rsidR="00924404">
        <w:trPr>
          <w:trHeight w:val="7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Incubatório de ovos/Produção de pintos de 1 dia.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máxima de incubação (em número de ovos)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NO ≤ 10.000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10.000 &lt;  NO ≤ 100.000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100.000 &lt;  NO ≤ 300.000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NO &gt; 300.000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0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Avicultura de Corte/Postura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confinamento de aves (área de galpões construída, em 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ACA ≤ 4.000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4.000 &lt;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ACA  ≤ 8.000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8.000 &lt; ACA ≤ 16.000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ACA &gt; 16.000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Unidade de resfriamento/lavagem de aves vivas para transporte.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Criação de animais de pequeno porte confinados em ambiente não aquático, exceto fauna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silvestre.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confinamento de animais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ACA 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ACA  ≤ 6.000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6.000 &lt; ACA 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ACA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Criação de animais de médio ou grande porte confinados em ambiente não aquático, exceto fauna silvestre.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Máximo de Cabeças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NC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NC  ≤ 3.500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3.500 &lt; NC  ≤ 7.000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NC &gt; 7.000 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Secagem mecânica de grãos.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instalada (volume total dos secadores em litros)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CI ≤ 15.000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15.000  &lt; CI  ≤ 60.000 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60.000  &lt; CI  ≤ 100.000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CI &gt;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100.000 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Pilagem de grãos.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instalada (sacas/hora)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2.12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Despolpamento/descascamento de café, em via úmida.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instalada (litros de café/h)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≤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≤ 3.000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2.13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Central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seleção, tratamento e embalagem de produtos vegetais; packing house.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construída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AC  ≤ 400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400 &lt; AC ≤ 800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800 &lt; AC ≤ 1.600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 &gt; 1.600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2.14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Classificação de ovos.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Classificação (unidades de ovos/hora)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CM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&gt; 7.000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84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PRODUTOS MINERAIS NÃO METÁLICOS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Desdobramento de Rochas Ornamentais, quando exclusivo.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de chapas desdobradas (m²/mês)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CMPC ≤ 5.000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CMPC 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CMPC &gt; 20.000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Polimento de Rochas Ornamentais, quando exclusivo.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de chapas polidas (m²/mês)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CMPC ≤ 7.000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7.000 &lt; CMPC  ≤ 37.000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CMPC &gt; 37.000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3.03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Corte e Acabamento/Aparelhamento de Rochas Ornamentais e/ou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polimento manual ou semi- automático, quando exclusivos.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Desdobramento e/ou polimento e/ou corte e aparelhamento de rochas ornamentais, quando associados entre si.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máxima de produção, somando o produto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todas as fases (m²/mês)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CMP  ≤ 25.000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&gt; 25.000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artigos de cerâmica refratária ou de utensílios sanitários e outros.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(número de peças)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 ≤ 100.000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100.000 &lt; PM  ≤ 300.000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PM &gt;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artigos para revestimento cerâmico (placas cerâmicas, porcelanato, etc.)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 ≤ 165.000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165.000 &lt; PM ≤ 660.000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&gt; 660.000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artigos de cerâmica vermelha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(telhas, tijolos, lajotas, manilhas e afins).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(número de peças)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 ≤ 600.000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600.000 &lt; PM ≤ 1.000.000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&gt; 1.000.000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3.08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Ensacamento de argila, areia e afins.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Beneficiamento de rochas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para produção de pedra britada, produtos siderúrgicos ou para outros usos industriais/agrícolas.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 ≤ 20.000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PM ≤ 50.000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&gt; 50.000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Beneficiamento de areia para usos diversos ou de rochas para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de pedras decorativas.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mensal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PM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PM &gt;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Limpeza de blocos de rochas ornamentais.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3.12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Beneficiamento manual de rochas para produção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paralelepípedos e outros artefatos artesanais.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TRANSFORMAÇÃO</w:t>
            </w:r>
          </w:p>
        </w:tc>
      </w:tr>
      <w:tr w:rsidR="00924404">
        <w:trPr>
          <w:trHeight w:val="5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4.01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concreto e afins, não incluindo a fabricação de cimento.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(m³/mês)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CPM 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CPM ≤ 1.500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1.500 &lt; CPM ≤ 2.500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CPM ≤ 2.500</w:t>
            </w:r>
          </w:p>
        </w:tc>
      </w:tr>
      <w:tr w:rsidR="00924404">
        <w:trPr>
          <w:trHeight w:val="2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Usina de produção de asfalto a frio.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de produção dos equipamentos (ton./h)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CPE  ≤ 40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 &lt; CPE ≤ 120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CPE &gt; 120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Usina de produção de asfalto a quente.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de produção dos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equipamentos (ton./h)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CPE ≤ 80</w:t>
            </w:r>
          </w:p>
        </w:tc>
      </w:tr>
      <w:tr w:rsidR="00924404">
        <w:trPr>
          <w:trHeight w:val="8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METALMECÂNICA</w:t>
            </w:r>
          </w:p>
        </w:tc>
      </w:tr>
      <w:tr w:rsidR="00924404">
        <w:trPr>
          <w:trHeight w:val="14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chapas lisas ou corrugadas, bobinas, tiras e fitas, perfis, barras redondas, chatas ou quadradas, vergalhões, tubos e fios, de metais e ligas ferrosas e não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ferrosas, a quente ou a frio, desde que sem tratamento químico superficial e/ou galvanotécnico.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CMP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CMP ≤ 15.000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15.000 &lt; CMP ≤ 25.000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25.000</w:t>
            </w:r>
          </w:p>
        </w:tc>
      </w:tr>
      <w:tr w:rsidR="00924404">
        <w:trPr>
          <w:trHeight w:val="8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5.02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Relaminação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metais e ligas não-ferrosos.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 &lt; CMP ≤ 200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CMP ≤ 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500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de soldas e anodos.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2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 &lt; CMP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CMP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10</w:t>
            </w:r>
          </w:p>
        </w:tc>
      </w:tr>
      <w:tr w:rsidR="00924404">
        <w:trPr>
          <w:trHeight w:val="9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Metalurgia do pó, inclusive peças moldadas (ferramentas de usinagem e outras).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CMP ≤ 2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 &lt; CMP ≤ 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</w:t>
            </w:r>
          </w:p>
        </w:tc>
      </w:tr>
      <w:tr w:rsidR="00924404">
        <w:trPr>
          <w:trHeight w:val="19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e/ou manutenção de estruturas metálicas e/ou artefatos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metais ou ligas ferrosas, ou não- ferrosas, laminados, extrudados, trefilados, inclusive móveis, máquinas, aparelhos, peças, acessórios, tanques, reservatórios e outros recipientes metálicos de caldeiraria,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sem pintura por aspersão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, tratamento superficial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químico,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termoquímico, galvanotécnico e jateamento.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Processamento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CMP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&gt; 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9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e/ou manutenção de estruturas metálicas e/ou artefatos de metais ou ligas ferrosas, ou não- ferrosas, laminados, extrudados, trefilados, inclusive móveis, máquinas, aparelhos, peças, acessórios, tanques, reservatórios e outros recipientes metáli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cos de caldeiraria,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 pintura por aspersão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e/ou jateamento, e sem tratamento superficial químico, termoquímico, galvanotécnico.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CMP ≤ 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&gt; 5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0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5.07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Reparação, retífica, lanternagem e/ou manutenção de máquinas, aparelhos e equipamentos mecânicos diversos, inclusive motores automotivos,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pintura por aspersão, incluindo oficinas mecânicas.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AU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24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Reparação, retífica, lanternagem e/ou manutenção de máquinas, aparelhos e equipamentos mecânicos diversos, inclusive motores automotivos,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pintura por aspersão, incluindo oficinas mecânicas.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AU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AU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Placas e Tarjetas Refletivas para veículos automotivos.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Serralheria (somente corte).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lastRenderedPageBreak/>
              <w:t>6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INDÚSTRIA DE MATERIAL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ELÉTRICO E DE COMUNICAÇÃO</w:t>
            </w:r>
          </w:p>
        </w:tc>
      </w:tr>
      <w:tr w:rsidR="00924404">
        <w:trPr>
          <w:trHeight w:val="7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e/ou montagem de material elétrico (peças, geradores, motores e outros).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 montagem de máquinas, aparelhos e equipamentos para comunicação e informática.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MATERIAL DE TRANSPORTE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Estaleiros artesanais, contemplando fabricação, montagem, reparação e/ou manutenção de embarcações e estruturas flutuantes,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exclusivamente de madeira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AT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AT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5.000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Estaleiros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náuticos, contemplando fabricação, montagem, reparação e/ou manutenção de embarcações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e estruturas flutuantes, que utilizam fibra.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AT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AT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5.000</w:t>
            </w:r>
          </w:p>
        </w:tc>
      </w:tr>
      <w:tr w:rsidR="00924404">
        <w:trPr>
          <w:trHeight w:val="1127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e/ou montagem de meios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de transporte rodoviário e aeroviário.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10.000</w:t>
            </w:r>
          </w:p>
        </w:tc>
      </w:tr>
      <w:tr w:rsidR="00924404">
        <w:trPr>
          <w:trHeight w:val="8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MADEIRA E MOBILIÁRIO</w:t>
            </w:r>
          </w:p>
        </w:tc>
      </w:tr>
      <w:tr w:rsidR="00924404">
        <w:trPr>
          <w:trHeight w:val="14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Serrarias e/ou fabricação de artefatos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 estruturas de madeira, bambu, vime, junco, xaxim, palha trançada ou cortiça e afins,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pintura e/ou outras proteções superficiais (ferramentas, móveis, chapas e placas de madeira compensada ou prensada, revestidas ou não com material plástico, entre ou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tros</w:t>
            </w:r>
            <w:r>
              <w:rPr>
                <w:rStyle w:val="font71"/>
                <w:sz w:val="24"/>
                <w:szCs w:val="24"/>
                <w:lang w:val="en-US" w:eastAsia="zh-CN" w:bidi="ar"/>
              </w:rPr>
              <w:t>), exceto para aplicação rural.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Volume mensal de madeira a ser serrada (m³/mês)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VMMS ≤ 50          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 &lt; VMMS ≤ 300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 &lt; VMMS ≤ 600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VMMS &gt; 600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8.02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Serrarias e/ou fabricação de artefatos e estruturas de madeira, bambu, vime, junco, xaxim, palha trançada ou cortiça e afins,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pintura e/ou outras proteções superficiais (ferramentas, móveis, chapas e placas de madeira compensada ou prensada, revestidas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ou não com material plástico, entre outro</w:t>
            </w:r>
            <w:r>
              <w:rPr>
                <w:rStyle w:val="font71"/>
                <w:sz w:val="24"/>
                <w:szCs w:val="24"/>
                <w:lang w:val="en-US" w:eastAsia="zh-CN" w:bidi="ar"/>
              </w:rPr>
              <w:t>s), exceto para aplicação rural.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Volume mensal de madeira a ser serrada (m³/mês)                                 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VMMS ≤ 20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VMMS ≤ 300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VMMS &gt; 300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artigos de colchoaria 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estofados.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4.000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4.000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2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Tratamento térmico de embalagens de madeira, sem uso de produtos químicos ou orgânicos.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8.05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caixas de madeira para uso agropecuário e paletes.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Volume mensal de madeira a ser processada (m³/mês)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VMMS ≤ 150 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150 &lt; VMMS ≤ 500 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500 &lt; VMMS ≤ 1.000 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VMMS &gt; 1.000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Serraria (somente desdobra de madeira)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Volume mensal de madeira a ser serrada (m³/mês)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46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CELULOSE E PAPEL</w:t>
            </w:r>
          </w:p>
        </w:tc>
      </w:tr>
      <w:tr w:rsidR="00924404">
        <w:trPr>
          <w:trHeight w:val="8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9.01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e/ou corte de embalagens e/ou artefatos de papel ou papelão, inclusive com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impressão e/ou plastificação.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300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59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BORRACHA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Recondicionamento de pneus com vulcanização a frio ou a quente (autoclave), com uso exclusivo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energia elétrica ou gás.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(unidades/mês)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1.000 &lt; CMP ≤ 3.000 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3.000 &lt; CMP ≤ 5.000 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5.000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10.02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Recondicionamento de pneus com vulcanização a frio ou a quente (autoclave), com queima de lenha 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combustíveis líquidos.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(unidades/mês)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CMP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CMP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2.000</w:t>
            </w:r>
          </w:p>
        </w:tc>
      </w:tr>
      <w:tr w:rsidR="00924404">
        <w:trPr>
          <w:trHeight w:val="8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artefatos de borracha e espuma de borracha (peças e acessórios para veículos, máquinas 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aparelhos, correias, canos, tubos, artigos para uso doméstico, galochas, botas e outros), bem como reaproveitamento de artefatos deste material.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4.500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4.500 &lt; I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Beneficiamento de borracha natural, sem produção de artefatos deste material.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32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QUÍMICA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11.01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resinas, fibras e fios artificiais e sintéticos e de borracha e látex sintéticos.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</w:tr>
      <w:tr w:rsidR="00924404">
        <w:trPr>
          <w:trHeight w:val="3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corantes e pigmentos.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8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Produção de óleos, gorduras e ceras vegetais e animais em bruto, de óleos de essências vegetais, e outros produtos de destilação da madeira -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refino de produtos alimentares ou para produção de combustíveis.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área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concentrados aromáticos naturais, artificiais e sintéticos - inclusive mescla.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área de estocagem (m²), quando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11.05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sabão, detergentes e glicerina.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Fracionamento, embalagem e estocagem de produtos químicos e de limpeza.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produtos de perfumaria/cosméticos.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Fabricação/Industrialização de produtos derivados de poliestireno expansível (isopor).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área de estocagem (m²),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5.000</w:t>
            </w:r>
          </w:p>
        </w:tc>
      </w:tr>
      <w:tr w:rsidR="00924404">
        <w:trPr>
          <w:trHeight w:val="1864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11.09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Curtimento e outras preparações de couro e peles, sem uso de produtos químicos (uso de extratos vegetais, salga e outros).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(peças/mês)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10.000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&lt; CMP ≤ 50.000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50.000 &lt; CMP ≤ 100.000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100.000</w:t>
            </w:r>
          </w:p>
        </w:tc>
      </w:tr>
      <w:tr w:rsidR="00924404">
        <w:trPr>
          <w:trHeight w:val="606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12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PRODUTOS DE MATERIAIS PLÁSTICOS</w:t>
            </w:r>
          </w:p>
        </w:tc>
      </w:tr>
      <w:tr w:rsidR="00924404">
        <w:trPr>
          <w:trHeight w:val="9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12.01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artigos de material plástico para usos industriais, comerciais e/ou domésticos, com ou sem impressão, sem realização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processo de reciclagem.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548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TÊXTIL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Beneficiamento, fiação e tecelagem de fibras têxteis,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Beneficiamento, fiação e tecelagem de fibras têxteis,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com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tingimento.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cordas, cordões e cabos de fibras têxteis e sintéticas.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5.000 &lt; I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13.04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estopa, materiais para estofos e recuperação de resíduos têxteis,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estamparia e/ou tintura.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estopa, materiais para estofos e recuperação de resíduos têxteis,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estamparia e/ou tintura.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artigos de passamanaria, fitas, filós, rendas e bordados.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artefatos têxteis não especificados,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estamparia e/ou tintura.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6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VESTUÁRIO E ARTEFATOS DE TECIDOS, COUROS E PELES</w:t>
            </w:r>
          </w:p>
        </w:tc>
      </w:tr>
      <w:tr w:rsidR="00924404">
        <w:trPr>
          <w:trHeight w:val="4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14.01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Customização, com lixamento e descoloração, sem geração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de efluente.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Confecções de roupas e artefatos, em tecido, de cama, mesa e banho,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tingimento, estamparia e/ou utilização de produtos químicos.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</w:tr>
      <w:tr w:rsidR="00924404">
        <w:trPr>
          <w:trHeight w:val="7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Confecções de roupas e artefatos, em tecido, de cama, mesa e banho,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tingimento, estamparia e/ou utilização de produtos químicos.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1.000 &lt; I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Lavanderia industrial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tingimento, amaciamento e/ou outros acabamentos em roupas, peças do vestuário e artefatos diversos de tecidos.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unidades processadas (unidades/dia)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NUP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NUP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NUP ≤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2.000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NUP ≤ 2.000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14.05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Lavanderia comercial de artigos de vestuário, cama, mesa e banho,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artigos hospitalares,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 de peças.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2.000 &lt; I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Lavanderia comercial de artigos de vestuário, cama, mesa e banho,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lavagem de artigos de serviços de saúde,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tingimento de peças.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1.000 &lt;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artigos diversos de couros, peles e materiais sintéticos,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curtimento e/ou tingimento e/ou tratamento de superfície.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(ha) + área de estocagem (ha),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5.000</w:t>
            </w:r>
          </w:p>
        </w:tc>
      </w:tr>
      <w:tr w:rsidR="00924404">
        <w:trPr>
          <w:trHeight w:val="1687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14.08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artigos diversos de couros, peles e materiais sintéticos,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curtimento e/ou tingimento e/ou tratamento de superfície.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(ha) + área de estocagem (ha),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</w:tr>
      <w:tr w:rsidR="00924404">
        <w:trPr>
          <w:trHeight w:val="59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lastRenderedPageBreak/>
              <w:t>15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PRODUTOS ALIMENTARES</w:t>
            </w:r>
          </w:p>
        </w:tc>
      </w:tr>
      <w:tr w:rsidR="00924404">
        <w:trPr>
          <w:trHeight w:val="2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Torrefação e/ou moagem de café e outros grãos.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processamento (ton/d)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2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 &lt; CMP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&gt; 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balas, caramelos, pastilhas, drops, bombons, chocolates, gomas de mascar e afins, 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 &lt; 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Entreposto e envase de mel, associado ou não à produção de balas e doces deste produto, 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3.000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doces, refeições conservadas, conservas de frutas, legumes e outros vegetais, 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15.05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Preparação de sal de cozinha.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14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Refino e preparação de óleos e gorduras vegetais, produção de manteiga de cacau e gorduras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origem animal destinados à alimentação.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(ha) + área de estocagem (ha),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</w:tr>
      <w:tr w:rsidR="00924404">
        <w:trPr>
          <w:trHeight w:val="6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vinagre.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Industrialização do leite (incluindo beneficiamento, pasteurização e produção de leite em pó),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com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queijaria.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processamento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CMP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CMP ≤ 30.000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 ≤ 30.000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Industrialização do leite (incluindo beneficiamento, pasteurização e produção de leite em pó),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sem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queijaria.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processamento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20.000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CMP ≤ 40.000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40.000 &lt; CMP ≤ 60.000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 ≤ 60.000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15.10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massas alimentícias e biscoitos, 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 &lt; 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 de polpa de frutas, exceto produção artesanal. 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Quantidade máxima de fruta processada (ton./dia)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FP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FP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FP ≤ 30.000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30.000 &lt; FP ≤ 50.000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FP ≤ 50.000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fermentos e leveduras.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Industrialização/Beneficiamento de pescado.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processamento (kg/dia)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CMP ≤ 3.000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CMP ≤ 4.500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4.500 &lt; CMP ≤ 6.000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6.000</w:t>
            </w:r>
          </w:p>
        </w:tc>
      </w:tr>
      <w:tr w:rsidR="00924404">
        <w:trPr>
          <w:trHeight w:val="4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Açougues e/ou peixarias, quando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não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localizados em área urbana consolidada.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Abatedouro de frango e outros animais de pequeno porte,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animais silvestres.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máxima de abate (animais/dia)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CA ≤ 15.000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15.000 &lt; CA ≤ 30.000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30.000 &lt; CA ≤ 50.000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50.000</w:t>
            </w:r>
          </w:p>
        </w:tc>
      </w:tr>
      <w:tr w:rsidR="00924404">
        <w:trPr>
          <w:trHeight w:val="4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15.16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Abatedouro de suínos, ovinos e outros animais de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médio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porte.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abate (animais/dia)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20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CA ≤ 40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 &lt;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CA ≤ 80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80</w:t>
            </w:r>
          </w:p>
        </w:tc>
      </w:tr>
      <w:tr w:rsidR="00924404">
        <w:trPr>
          <w:trHeight w:val="4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Abatedouro de bovinos e outros animais de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grande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porte.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abate (animais/dia)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924404">
            <w:pPr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 &lt; CA ≤ 30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 &lt; CA ≤ 40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40</w:t>
            </w:r>
          </w:p>
        </w:tc>
      </w:tr>
      <w:tr w:rsidR="00924404">
        <w:trPr>
          <w:trHeight w:val="10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Abatedouros mistos de bovinos e suínos e outros animais de médio e grande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porte.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abates = (Número máximo de animais de grande porte abatidos/dia x 3) + número máximo de animais de médio porte abatidos/dia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20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CA ≤ 40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 &lt; CA ≤ 80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80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15.19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Frigoríficos sem abate.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Industrialização/Beneficiamento de carne, incluindo desossa e charqueada, produção de embutidos e outros produtos alimentares de origem animal.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 &lt; CMP ≤ 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 &lt; CMP ≤ 60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 &lt; CMP ≤ 100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15.21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temperos e condimentos.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1000 &lt; 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11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Supermercados e hipermercados com atividades de corte e limpeza de carnes, pescados e semelhantes (com açougue, peixaria e outros),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não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localizado em área urbana consolidada. 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artesanal de alimentos.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Área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construída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75 &lt; AC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AC ≤ 400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400 &lt; AC ≤ 800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 &gt; 800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Resfriamento e distribuição de leite, sem beneficiamento de qualquer natureza.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de armazenamento (litros)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CA ≤ 40.000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40.000 &lt; CA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&gt; 80.000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ração balanceada para animais, sem cozimento e/ou digestão (apenas mistura).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 &lt; CMP ≤ 100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 &lt; CMP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&gt;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15.26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fécula, amido e seus derivados.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construída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AC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 &gt;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15.27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sorvetes, tortas geladas e afins, exceto produção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produção (ton./mês)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CMP ≤ 20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CMP ≤ 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 &lt; CMP ≤ 60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 &lt; CMP ≤ 100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CMP ≤ 100</w:t>
            </w:r>
          </w:p>
        </w:tc>
      </w:tr>
      <w:tr w:rsidR="00924404">
        <w:trPr>
          <w:trHeight w:val="8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INDÚSTRIA DE BEBIDAS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Padronização e envase de aguardente (sem produção).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artesanal de bebidas.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construída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75 &lt; AC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AC ≤ 400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400 &lt; AC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≤ 800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AC &gt; 800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Padronização e envase, sem produção, de bebidas em geral, alcoólicas ou não, exceto aguardente e água de coco.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máxima de armazenamento (litros)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15.000 &lt; CA ≤ 50.000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50.000 &lt; CA ≤ 80.000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80.000 &lt; CA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≤ 120.000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120.000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Preparação e envase de água de coco.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máxima diária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PD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PD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PD ≤ 30.000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30.000</w:t>
            </w:r>
          </w:p>
        </w:tc>
      </w:tr>
      <w:tr w:rsidR="00924404">
        <w:trPr>
          <w:trHeight w:val="1897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16.05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vinhos, licores e outras bebidas alcoólicas semelhantes,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exceto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aguardentes, cervejas, chopes e maltes,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máxima diária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PD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PD ≤ 25.000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25.000</w:t>
            </w:r>
          </w:p>
        </w:tc>
      </w:tr>
      <w:tr w:rsidR="00924404">
        <w:trPr>
          <w:trHeight w:val="2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cervejas, chopes e maltes,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exceto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artesanal.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máxima diária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PD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PD ≤ 25.000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25.000</w:t>
            </w:r>
          </w:p>
        </w:tc>
      </w:tr>
      <w:tr w:rsidR="00924404">
        <w:trPr>
          <w:trHeight w:val="839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sucos.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máxima diária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PD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PD ≤10.000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≤10.000</w:t>
            </w:r>
          </w:p>
        </w:tc>
      </w:tr>
      <w:tr w:rsidR="00924404">
        <w:trPr>
          <w:trHeight w:val="1292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16.08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refrigerantes e outras bebidas não alcoólicas,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exceto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sucos.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Produção máxima diária (litros/dia)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PD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PD ≤ 25.000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PD ≤ 25.000</w:t>
            </w:r>
          </w:p>
        </w:tc>
      </w:tr>
      <w:tr w:rsidR="00924404">
        <w:trPr>
          <w:trHeight w:val="2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INDÚSTRIAS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DIVERSAS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peças, ornatos, estruturas e pré- moldados de cimento, gesso e lama do beneficiamento de rochas ornamentais.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17.02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 elaboração de vidros e cristais.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Corte e acabamento de vidros, sem fabricação e/ou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elaboração.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e elaboração de produtos diversos de minerais não metálicos (abrasivos, lixas, esmeril e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outros).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peças, artefatos e estruturas utilizando fibra de vidro e resina.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</w:tr>
      <w:tr w:rsidR="00924404">
        <w:trPr>
          <w:trHeight w:val="6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Gráficas e editoras.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instrumentos musicais, exceto de madeira, e fitas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magnéticas.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área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2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aparelhos ortopédicos.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instrumentos de precisão não elétricos.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aparelhos para uso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médico, odontológico e cirúrgico.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artigos esportivos.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17.12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artigos de joalheria, bijuteria, ourivesaria e lapidação.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pincéis, vassouras, escovas e semelhantes, inclusive com reaproveitamento de materiais.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Fabricação de produtos descartáveis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higiene pessoal.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Beneficiamento e embalagem de produtos fitoterápicos naturais, inclusive medicamentos e suplementos alimentares.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 &lt; 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&gt;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Preparação de fumo, fabricação de cigarros, charutos e cigarrilhas e outras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atividades de elaboração do tabaco.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construída (m²) + área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I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5.000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17.17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Fabricação de velas de cera e parafina.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2.000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17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USO E OCUPAÇÃO DO SOLO</w:t>
            </w:r>
          </w:p>
        </w:tc>
      </w:tr>
      <w:tr w:rsidR="00924404">
        <w:trPr>
          <w:trHeight w:val="5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Loteamento predominantemente residencial ou para unidades habitacionais populares.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Número de lotes x Número de lotes x Área total (ha)/1000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80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80 &lt; I ≤ 600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5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Condomínios Horizontais.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Número de lotes x Número de lotes x Área total (ha)/1000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80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80 &lt; I ≤ 600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6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Parcelamento do solo para fins urbanos exclusivamente sob a forma de desmembramento.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Não inclui loteamento.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566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18.04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Unidades habitacionais populares em loteamentos consolidados ou já licenciados.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Unidadades Habitacionais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UH ≤ 300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UH &gt; 300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Condomínios ou conjuntos habitacionais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verticais.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Número de unidades x Número de unidades x Área total (ha)/1000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 &lt; I ≤ 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14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Terraplenagem (corte e aterro) quando vinculada à atividade não sujeita ao licenciamento ambiental.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Área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Terraplanada (m²)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br/>
              <w:t>Volume (m³)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br/>
              <w:t>Altura de Talude (m)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500 &lt; AT ≤ 2.000 m² e altura de talude &gt; 3 e ≤ 5 metros e Volume  &gt; 200 e ≤ 800 m³  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AT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10.000 &lt; AT ≤ 30.000 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AT &gt; 30.000 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39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Loteamentos industriais.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AT ≤10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 &lt; AT ≤ 20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AT ≤ 20</w:t>
            </w:r>
          </w:p>
        </w:tc>
      </w:tr>
      <w:tr w:rsidR="00924404">
        <w:trPr>
          <w:trHeight w:val="883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Loteamentos ou distritos empresariais.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AT ≤10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 &lt; AT ≤ 20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AT ≤ 20</w:t>
            </w:r>
          </w:p>
        </w:tc>
      </w:tr>
      <w:tr w:rsidR="00924404">
        <w:trPr>
          <w:trHeight w:val="10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18.09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Empreendimentos desportivos, turísticos, recreativos ou de lazer, públicos ou privados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(praças, campos de futebol, quadras, ginásios, parque aquático, haras, clubes, complexos esportivos ou de lazer em geral, entre outros).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1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AU ≤ 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AU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10</w:t>
            </w:r>
          </w:p>
        </w:tc>
      </w:tr>
      <w:tr w:rsidR="00924404">
        <w:trPr>
          <w:trHeight w:val="86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Projetos de Assentamento de Reforma Agrária.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Famílias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NF ≤ 50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NF ≤ 50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Projetos de urbanização inseridos em programas de regularização fundiária (conjunto de obras de casas populares, esgotamento sanitário, abastecimento de água, drenagem, contenção de encostas,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equipamentos comunitários de uso público, recomposição de vegetação e outros).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abrangência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AA  ≤ 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AA  ≤ 3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 &lt; AA ≤ 5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AA ≤ 5</w:t>
            </w:r>
          </w:p>
        </w:tc>
      </w:tr>
      <w:tr w:rsidR="00924404">
        <w:trPr>
          <w:trHeight w:val="1093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18.12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Empreendimentos de hospedagem (pousadas,hotéis e motéis).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Número de leitos x Área útil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 &lt; I  ≤ 50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 &lt; I  ≤ 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Empreendimentos de hospedagem (casas de repouso e centros de reabilitação).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Número de leitos x Área útil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 &lt; I  ≤ 250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250 &lt; I  ≤ 500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Cemitérios horizontais (cemitérios parques).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jazigos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NJ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NJ ≤ 1.500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1.500 &lt; NJ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NJ ≤ 3.000</w:t>
            </w:r>
          </w:p>
        </w:tc>
      </w:tr>
      <w:tr w:rsidR="00924404">
        <w:trPr>
          <w:trHeight w:val="89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Cemitérios verticais.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lóculos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NJ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NL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NL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NL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NL ≤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18.16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Boates, bares, casas de shows, cerimoniais e similares, com sonorização eletrônica ou música ao vivo).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ENERGIA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19.01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Envasamento e industrialização de gás.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= Área construída (m²) + área de estocagem (m²),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4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19.02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Implantação de Linhas de Transmissão de energia elétrica.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Tensão (Kv)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 ≤ 138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138 &lt; T ≤ 230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 &gt; 230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19.03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Usina de geração de energia solar fotovoltaica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intervenção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≤ 100.000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100.000 &lt; AIN ≤ 300.000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300.000 &lt; AIN ≤ 500.000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≤ 500.000</w:t>
            </w:r>
          </w:p>
        </w:tc>
      </w:tr>
      <w:tr w:rsidR="00924404">
        <w:trPr>
          <w:trHeight w:val="5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19.04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Implantação de</w:t>
            </w:r>
            <w:r>
              <w:rPr>
                <w:rStyle w:val="font81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Subestação de energia elétrica.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intervenção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≤ 13.000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&gt; 13.000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GERENCIAMENTO DE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RESÍDUOS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Triagem, desmontagem e/ou armazenamento temporário de resíduos sólidos reutilizáveis e/ou recicláveis não perigosos.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≤ 2.000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I 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Triagem, desmontagem e/ou armazenamento temporário de resíduos sólidos Classe I (incluindo ferro velho).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I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5.000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Armazenamento, reciclagem e/ou comércio de óleo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origem vegetal usado,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beneficiamento.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total de Armazenamento (m³)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CA 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CA  ≤ 15.000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15.000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Reciclagem e/ou recuperação de resíduos sólidos triados,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não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perigosos.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I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5.000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Compostagem,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resíduos orgânicos de atividades agrosilvopastoris.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= Área construída (m²) + área de estocagem (m²), quando houver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3.000 &lt; I ≤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5.000</w:t>
            </w:r>
          </w:p>
        </w:tc>
      </w:tr>
      <w:tr w:rsidR="00924404">
        <w:trPr>
          <w:trHeight w:val="9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Disposição de rejeitos/estéreis provenientes da extração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rochas, exceto lama do beneficiamento de rochas ornamentais (LBRO).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AU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194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Transbordo de resíduos sólidos urbanos e rejeitos oriundos de manejo e limpeza pública de resíduos sólidos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urbanos e/ou demais resíduos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não perigosos, Classes IIA e IIB.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Quantidade de resíduos recebida (t/dia)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QRR ≤ 5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 &lt; QRR ≤ 15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 &lt; QRR ≤ 30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QRR ≤ 30</w:t>
            </w:r>
          </w:p>
        </w:tc>
      </w:tr>
      <w:tr w:rsidR="00924404">
        <w:trPr>
          <w:trHeight w:val="17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Transbordo, triagem e armazenamento temporário de resíduos da construção civil ou resíduos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volumosos.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243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Aterro de resíduos sólidos e rejeitos oriundos de atividades de construção civil - Classe 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de armazenamento (m³) 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CA 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CA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 ≤ 10.000</w:t>
            </w:r>
          </w:p>
        </w:tc>
      </w:tr>
      <w:tr w:rsidR="00924404">
        <w:trPr>
          <w:trHeight w:val="1294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Posto e central de recebimento de embalagens de agrotóxicos.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20.11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Compostagem de resíduos orgânicos provenientes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exclusivamente de atividades agropecuárias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200 &lt; AU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AU ≤ 2.000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2.000 &lt; AU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&gt; 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OBRAS E ESTRUTURAS DIVERSAS</w:t>
            </w:r>
          </w:p>
        </w:tc>
      </w:tr>
      <w:tr w:rsidR="00924404">
        <w:trPr>
          <w:trHeight w:val="19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Microdrenagem (Redes de drenagem de águas pluviais com diâmetro de tubulação requerido menor que 1.000 mm e seus dispositivos de drenagem), sem necessidade de intervenção em corpos hídricos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(dragagens, canalização e/ou retificações, dentre outros). Não inclui canais de drenagem.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Todos, desde que vinculada a obras de pavimentação e recapeamento asfáltico, dispensada de llicenciamento em área urbana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Demais casos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Urbanização em margens de corpos hídricos interiores (lagunares, lacustres, fluviais e em reservatórios).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de intervenção 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≤  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AIN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&gt; 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Urbanização de orlas (marítimas e estuarinas).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Área de intervenção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(ha)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≤  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 &lt; AIN ≤ 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AIN &gt; 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21.04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Atracadouro, ancoradouro, píeres e trapiches, sem realização de obras de dragagem, aterros, enrocamento e/ou quebra-mar.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de atracação/ancoragem (número de embarcações)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NE ≤ 5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NE ≤ 5</w:t>
            </w:r>
          </w:p>
        </w:tc>
      </w:tr>
      <w:tr w:rsidR="00924404">
        <w:trPr>
          <w:trHeight w:val="4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Rampa para lançamento de barcos.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7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Restauração, reabilitação e/ou melhoramento de estradas ou rodovias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municipais e vicinais.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Extensão da via (km)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EV ≤ 30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EV &gt; 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Pavimentação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estradas e rodovias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municipais e vicinais.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Extensão da via (km)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EV ≤ 15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 &lt; EV ≤ 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EV &gt; 30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9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Implantação de obras de arte corrente em estradas e rodovias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municipais e vicinais.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3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21.09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Implantação de obras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 arte especiais.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Comprimento da estrutura (m)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CE ≤ 15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 &lt; CE ≤ 30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CE ≤ 30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21.10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Estabelecimentos prisionais e semelhantes.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Projetada (número de pessoas)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 ≤ 150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150 &lt; CP ≤ 450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450 &lt; CP ≤ 800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CP &gt; 800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ARMAZENAMENTO E ESTOCAGEM</w:t>
            </w:r>
          </w:p>
        </w:tc>
      </w:tr>
      <w:tr w:rsidR="00924404">
        <w:trPr>
          <w:trHeight w:val="7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Terminal de recebimento, armazenamento e expedição de combustíveis líquidos (gasolina, álcool, diesel e semelhantes).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de armazenamento (m³)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5.000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CA ≤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CA ≤ 15.000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15.000</w:t>
            </w:r>
          </w:p>
        </w:tc>
      </w:tr>
      <w:tr w:rsidR="00924404">
        <w:trPr>
          <w:trHeight w:val="7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Terminal de armazenamento de gás, sem envasamento e/ou processamento, não associado à atividade portuária.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</w:tr>
      <w:tr w:rsidR="00924404">
        <w:trPr>
          <w:trHeight w:val="8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Armazenamento e/ou depósito de produtos químicos e/ou perigosos fracionados (em recipiente com capacidade máxima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200 litros e/ou quilos),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agrotóxicos e afins.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</w:tr>
      <w:tr w:rsidR="00924404">
        <w:trPr>
          <w:trHeight w:val="10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Pátio de estocagem, armazém ou depósito exclusivo de produtos extrativos de origem mineral em bruto.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I ≤ 35.000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35.000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8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Pátio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estocagem, armazém ou depósito exclusivo para blocos de rochas ornamentais.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30.000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30.000 &lt; I ≤ 50.000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7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Pátio de estocagem, armazém ou depósito exclusivo para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grãos e outros produtos alimentícios, associado ou não à classificação (rebeneficiamento), incluindo frigorificados.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I ≤ 10.000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1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22.07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Pátio de estocagem, armazém 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depósito para cargas gerais,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em área/galpão aberto e/ou fechado (exceto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produtos/resíduos químicos e/ou perigosos e/ou alimentícios e/ou combustíveis),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 materiais não considerados em enquadramento específico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, inclusive para armazenamento e ensacamento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carvão,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com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atividades de manutenção e/ou lavagem de equipamentos e/ou unidade de abastecimento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 ≤ 1.000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10.000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I ≤ 20.000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I ≤ 30.000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30.000</w:t>
            </w:r>
          </w:p>
        </w:tc>
      </w:tr>
      <w:tr w:rsidR="00924404">
        <w:trPr>
          <w:trHeight w:val="1393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Pátio de estocagem, armazém ou depósito para cargas gerais, em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galpão fechado (exceto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produtos/resíduos químicos e/ou perigosos e/ou alimentícios e/ou combustíveis),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 xml:space="preserve"> e materiais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lastRenderedPageBreak/>
              <w:t>não considerados em enquadramento específico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, inclusive para armazenamento e ensacamento de carvão,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atividades de manutenção, lavagem de equipamentos e unidade de abastecimento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10.000 &lt; I ≤ 50.000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50.000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8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22.09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Pátio de estocagem, armazém ou depósito para cargas gerais, em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área aberta e/ou mista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- galpão fechado + área aberta, (exceto produtos/resíduos químicos e/ou perigosos e/ou alimentícios e/ou combustíveis),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e materiais não considerados em outro enquad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ramento específico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, incluindo armazenamento e ensacamento de carvão, e armazenamento de areia, brita e outros materiais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construção civil, </w:t>
            </w:r>
            <w:r>
              <w:rPr>
                <w:rStyle w:val="font11"/>
                <w:sz w:val="24"/>
                <w:szCs w:val="24"/>
                <w:lang w:val="en-US" w:eastAsia="zh-CN" w:bidi="ar"/>
              </w:rPr>
              <w:t>sem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atividades de manutenção, lavagem de equipamentos e unidade de abastecimento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Índice = Área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10.000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&gt; 10.000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22.10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Armazenamento de produtos domissanitários e/ou de fumigação e/ou de expurgo.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635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SERVIÇOS DE SAÚDE E ÁREAS AFINS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Hospital.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leitos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NLE ≤ 50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 &lt; NLE ≤ 100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100 &lt; NLE ≤ 200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NLE ≤ 200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Laboratórios de análises clínicas, patológicas, microbiológicas e/ou de biologia molecular.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80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Laboratório de análises de parâmetros ambientais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ou de controle de qualidade de alimentos ou de produtos farmacêuticos, 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agronômicas (com utilização de reagente químico).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Índice = Área construída (m²) + Área de estocagem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3.000</w:t>
            </w:r>
          </w:p>
        </w:tc>
      </w:tr>
      <w:tr w:rsidR="00924404">
        <w:trPr>
          <w:trHeight w:val="75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Hospital veterinário.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Número de leitos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NLE ≤ 25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 &lt; NLE ≤ 100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NLE ≤ 100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Unidade Básica de Saúde, clínicas médicas e veterinárias (com procedimentos cirúrgicos).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41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23.06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Farmácia de Manipulação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I 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6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23.07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Clínicas radiológicas e serviços de diagnóstico por imagem com líquido revelador. 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BAIXO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23.08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Serviços de medicina legal e serviços funerários com embalsamento (tanatopraxia e somatoconservação).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Índice (I) =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construída + área de estocagem, quando houver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500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500 &lt; I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I ≤ 5.000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I ≤ 10.000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I ≤ 10.000</w:t>
            </w:r>
          </w:p>
        </w:tc>
      </w:tr>
      <w:tr w:rsidR="00924404">
        <w:trPr>
          <w:trHeight w:val="857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ATIVIDADES DIVERSAS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24.01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Posto revendedor de combustíveis, com uso de qualquer tanque, ou posto de abastecimento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combustíveis (não revendedor), com uso de tanque enterrado.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Capacidade de armazenamento (m³)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≤ 60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 &lt; CA ≤ 110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&gt; 110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1545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24.02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Posto de abastecimento de combustíveis (não revendedor) somente com tanque aéreo.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Capacidade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armazenamento (m³)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15 &lt; CA ≤ 60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60 &lt; CA ≤ 150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CA &gt; 150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ALTO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86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24.03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Lavador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Útil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≤ 200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AU &gt; 200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24.04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Garagens de ônibus e outros veículos automotores com atividades de manutenção e/ou lavagem e/ou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abastecimento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5.000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5.000 &lt; AT ≤ 20.000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20.000 &lt; AT ≤ 30.000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30.000</w:t>
            </w:r>
          </w:p>
        </w:tc>
      </w:tr>
      <w:tr w:rsidR="00924404">
        <w:trPr>
          <w:trHeight w:val="82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24.05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Canteiros de obras, vinculados a atividade que já obteve licença ou dispensadas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 xml:space="preserve">licenciamento, incluindo as atividades de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manutenção e/ou lavagem e/ou abastecimento de veículos.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lastRenderedPageBreak/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Área total (m²)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≤ 1.000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1.000 &lt; AT ≤ 3.000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AT &gt; 3.000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Todos</w:t>
            </w:r>
          </w:p>
        </w:tc>
      </w:tr>
      <w:tr w:rsidR="00924404">
        <w:trPr>
          <w:trHeight w:val="2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409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4"/>
                <w:szCs w:val="24"/>
                <w:lang w:val="en-US" w:eastAsia="zh-CN" w:bidi="ar"/>
              </w:rPr>
              <w:t>SANEAMENTO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25.01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Estação de Tratamento de Água (ETA) - vinculada à sistema público de tratamento e distribuição de água.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Vazão Máxima de Projeto (VMP) em l/s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20 &lt; VMP ≤ 100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VMP ≤ 100 l /s</w:t>
            </w:r>
          </w:p>
        </w:tc>
      </w:tr>
      <w:tr w:rsidR="00924404">
        <w:trPr>
          <w:trHeight w:val="54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25.02</w:t>
            </w:r>
          </w:p>
        </w:tc>
        <w:tc>
          <w:tcPr>
            <w:tcW w:w="2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Estação de Tratamento de Esgoto (ETE), sem lagoas - vinculada à sistema público de coleta e tratamento de esgoto.</w:t>
            </w:r>
          </w:p>
        </w:tc>
        <w:tc>
          <w:tcPr>
            <w:tcW w:w="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Vazão Máxima de Projeto (VMP) em l/s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VMP ≤ 50</w:t>
            </w:r>
          </w:p>
        </w:tc>
        <w:tc>
          <w:tcPr>
            <w:tcW w:w="1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>MÉDIO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924404" w:rsidRDefault="00D03C3E">
            <w:pPr>
              <w:jc w:val="center"/>
              <w:textAlignment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 w:eastAsia="zh-CN" w:bidi="ar"/>
              </w:rPr>
              <w:t xml:space="preserve"> VMP ≤ 50 l /s</w:t>
            </w:r>
          </w:p>
        </w:tc>
      </w:tr>
    </w:tbl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p w:rsidR="00924404" w:rsidRDefault="00924404">
      <w:pPr>
        <w:spacing w:after="0" w:line="240" w:lineRule="auto"/>
        <w:jc w:val="both"/>
        <w:rPr>
          <w:rFonts w:ascii="Verdana" w:hAnsi="Verdana" w:cs="Arial"/>
        </w:rPr>
      </w:pPr>
    </w:p>
    <w:sectPr w:rsidR="0092440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C3E" w:rsidRDefault="00D03C3E">
      <w:pPr>
        <w:spacing w:line="240" w:lineRule="auto"/>
      </w:pPr>
      <w:r>
        <w:separator/>
      </w:r>
    </w:p>
  </w:endnote>
  <w:endnote w:type="continuationSeparator" w:id="0">
    <w:p w:rsidR="00D03C3E" w:rsidRDefault="00D03C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4404" w:rsidRDefault="00924404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24404" w:rsidRDefault="00D03C3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</w:t>
    </w:r>
  </w:p>
  <w:p w:rsidR="00924404" w:rsidRDefault="00D03C3E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924404" w:rsidRDefault="00D03C3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  </w:t>
    </w:r>
  </w:p>
  <w:p w:rsidR="00924404" w:rsidRDefault="00D03C3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C3E" w:rsidRDefault="00D03C3E">
      <w:pPr>
        <w:spacing w:after="0"/>
      </w:pPr>
      <w:r>
        <w:separator/>
      </w:r>
    </w:p>
  </w:footnote>
  <w:footnote w:type="continuationSeparator" w:id="0">
    <w:p w:rsidR="00D03C3E" w:rsidRDefault="00D03C3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4404" w:rsidRDefault="00D03C3E">
    <w:pPr>
      <w:pStyle w:val="Cabealho"/>
      <w:ind w:left="567"/>
      <w:contextualSpacing/>
      <w:jc w:val="center"/>
    </w:pPr>
    <w:bookmarkStart w:id="1" w:name="OLE_LINK2"/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-117475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924404" w:rsidRDefault="00D03C3E">
    <w:pPr>
      <w:pStyle w:val="Cabealho"/>
      <w:ind w:left="426"/>
      <w:contextualSpacing/>
      <w:jc w:val="center"/>
      <w:rPr>
        <w:rFonts w:ascii="Arial" w:hAnsi="Arial" w:cs="Arial"/>
        <w:color w:val="008000"/>
        <w:sz w:val="16"/>
        <w:szCs w:val="16"/>
      </w:rPr>
    </w:pPr>
    <w:r>
      <w:rPr>
        <w:rFonts w:ascii="Arial" w:hAnsi="Arial" w:cs="Arial"/>
        <w:color w:val="008000"/>
        <w:sz w:val="16"/>
        <w:szCs w:val="16"/>
      </w:rPr>
      <w:t>AVENIDA PR</w:t>
    </w:r>
    <w:bookmarkStart w:id="2" w:name="OLE_LINK1"/>
    <w:r>
      <w:rPr>
        <w:rFonts w:ascii="Arial" w:hAnsi="Arial" w:cs="Arial"/>
        <w:color w:val="008000"/>
        <w:sz w:val="16"/>
        <w:szCs w:val="16"/>
      </w:rPr>
      <w:t xml:space="preserve">ESIDENTE VARGAS, 157 – CENTRO – CEP 29.680-000 - JOÃO NEIVA </w:t>
    </w:r>
    <w:r>
      <w:rPr>
        <w:rFonts w:ascii="Arial" w:hAnsi="Arial" w:cs="Arial"/>
        <w:color w:val="008000"/>
        <w:sz w:val="16"/>
        <w:szCs w:val="16"/>
      </w:rPr>
      <w:t>–ES</w:t>
    </w:r>
  </w:p>
  <w:p w:rsidR="00924404" w:rsidRDefault="00D03C3E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</w:t>
    </w:r>
    <w:bookmarkEnd w:id="2"/>
    <w:r>
      <w:rPr>
        <w:rFonts w:ascii="Arial" w:hAnsi="Arial" w:cs="Arial"/>
        <w:color w:val="008000"/>
        <w:sz w:val="16"/>
        <w:szCs w:val="16"/>
      </w:rPr>
      <w:t xml:space="preserve">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924404" w:rsidRDefault="00924404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24404" w:rsidRDefault="00924404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24404" w:rsidRDefault="00D03C3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</w:t>
    </w:r>
    <w:bookmarkEnd w:id="1"/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C680B"/>
    <w:rsid w:val="006B4ACD"/>
    <w:rsid w:val="00924404"/>
    <w:rsid w:val="00965EC7"/>
    <w:rsid w:val="00AF5DC1"/>
    <w:rsid w:val="00D03C3E"/>
    <w:rsid w:val="00E701D3"/>
    <w:rsid w:val="01DB6E54"/>
    <w:rsid w:val="063948DD"/>
    <w:rsid w:val="27724BBD"/>
    <w:rsid w:val="2C190E08"/>
    <w:rsid w:val="4DD538ED"/>
    <w:rsid w:val="5840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B585A9-34EB-4161-8AC7-6F6787CC2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  <w:style w:type="character" w:customStyle="1" w:styleId="font31">
    <w:name w:val="font31"/>
    <w:rPr>
      <w:rFonts w:ascii="Arial" w:hAnsi="Arial" w:cs="Arial" w:hint="default"/>
      <w:color w:val="000000"/>
      <w:u w:val="none"/>
    </w:rPr>
  </w:style>
  <w:style w:type="character" w:customStyle="1" w:styleId="font51">
    <w:name w:val="font51"/>
    <w:rPr>
      <w:rFonts w:ascii="Calibri" w:hAnsi="Calibri" w:cs="Calibri"/>
      <w:color w:val="000000"/>
      <w:u w:val="none"/>
    </w:rPr>
  </w:style>
  <w:style w:type="character" w:customStyle="1" w:styleId="font11">
    <w:name w:val="font11"/>
    <w:rPr>
      <w:rFonts w:ascii="Arial Narrow" w:eastAsia="Arial Narrow" w:hAnsi="Arial Narrow" w:cs="Arial Narrow" w:hint="default"/>
      <w:b/>
      <w:bCs/>
      <w:color w:val="000000"/>
      <w:u w:val="none"/>
    </w:rPr>
  </w:style>
  <w:style w:type="character" w:customStyle="1" w:styleId="font71">
    <w:name w:val="font71"/>
    <w:rPr>
      <w:rFonts w:ascii="Arial Narrow" w:eastAsia="Arial Narrow" w:hAnsi="Arial Narrow" w:cs="Arial Narrow" w:hint="default"/>
      <w:color w:val="000000"/>
      <w:u w:val="none"/>
    </w:rPr>
  </w:style>
  <w:style w:type="character" w:customStyle="1" w:styleId="font81">
    <w:name w:val="font81"/>
    <w:rPr>
      <w:rFonts w:ascii="Arial Narrow" w:eastAsia="Arial Narrow" w:hAnsi="Arial Narrow" w:cs="Arial Narrow" w:hint="default"/>
      <w:color w:val="FF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64</Pages>
  <Words>9764</Words>
  <Characters>52727</Characters>
  <Application>Microsoft Office Word</Application>
  <DocSecurity>0</DocSecurity>
  <Lines>439</Lines>
  <Paragraphs>124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cp:lastPrinted>2021-09-21T19:18:00Z</cp:lastPrinted>
  <dcterms:created xsi:type="dcterms:W3CDTF">2022-03-17T17:02:00Z</dcterms:created>
  <dcterms:modified xsi:type="dcterms:W3CDTF">2022-03-17T17:02:00Z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1046-11.2.0.10296</vt:lpwstr>
  </property>
  <property fmtid="{D5CDD505-2E9C-101B-9397-08002B2CF9AE}" pid="3" name="ICV">
    <vt:lpwstr>DA2A97E4FE8346E48FD53A62B19D1A11</vt:lpwstr>
  </property>
</Properties>
</file>